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8"/>
        <w:gridCol w:w="5508"/>
      </w:tblGrid>
      <w:tr w:rsidR="00626439" w:rsidTr="00626439">
        <w:tc>
          <w:tcPr>
            <w:tcW w:w="5508" w:type="dxa"/>
          </w:tcPr>
          <w:p w:rsidR="00626439" w:rsidRPr="00626439" w:rsidRDefault="00626439" w:rsidP="00784322">
            <w:pPr>
              <w:tabs>
                <w:tab w:val="num" w:pos="720"/>
              </w:tabs>
              <w:rPr>
                <w:rFonts w:ascii="Cambria" w:hAnsi="Cambria" w:cs="Arial"/>
                <w:b/>
                <w:bCs/>
              </w:rPr>
            </w:pPr>
            <w:r w:rsidRPr="00626439">
              <w:rPr>
                <w:rFonts w:ascii="Cambria" w:hAnsi="Cambria" w:cs="Arial"/>
                <w:b/>
                <w:bCs/>
              </w:rPr>
              <w:t>VHS World History I</w:t>
            </w:r>
          </w:p>
        </w:tc>
        <w:tc>
          <w:tcPr>
            <w:tcW w:w="5508" w:type="dxa"/>
          </w:tcPr>
          <w:p w:rsidR="00626439" w:rsidRPr="00626439" w:rsidRDefault="00626439" w:rsidP="00626439">
            <w:pPr>
              <w:tabs>
                <w:tab w:val="num" w:pos="720"/>
              </w:tabs>
              <w:rPr>
                <w:rFonts w:ascii="Cambria" w:hAnsi="Cambria" w:cs="Arial"/>
                <w:bCs/>
              </w:rPr>
            </w:pPr>
            <w:r w:rsidRPr="00626439">
              <w:rPr>
                <w:rFonts w:ascii="Cambria" w:hAnsi="Cambria" w:cs="Arial"/>
                <w:b/>
                <w:bCs/>
              </w:rPr>
              <w:t>Name</w:t>
            </w:r>
            <w:r w:rsidRPr="00626439">
              <w:rPr>
                <w:rFonts w:ascii="Cambria" w:hAnsi="Cambria" w:cs="Arial"/>
                <w:bCs/>
              </w:rPr>
              <w:t>:</w:t>
            </w:r>
            <w:r>
              <w:rPr>
                <w:rFonts w:ascii="Cambria" w:hAnsi="Cambria" w:cs="Arial"/>
                <w:bCs/>
              </w:rPr>
              <w:t xml:space="preserve">  </w:t>
            </w:r>
          </w:p>
        </w:tc>
      </w:tr>
    </w:tbl>
    <w:p w:rsidR="00A55404" w:rsidRPr="00A55404" w:rsidRDefault="00A55404" w:rsidP="00784322">
      <w:pPr>
        <w:tabs>
          <w:tab w:val="num" w:pos="720"/>
        </w:tabs>
        <w:rPr>
          <w:rFonts w:ascii="Cambria" w:hAnsi="Cambria" w:cs="Arial"/>
          <w:b/>
          <w:bCs/>
          <w:u w:val="single"/>
        </w:rPr>
      </w:pPr>
    </w:p>
    <w:p w:rsidR="00A55404" w:rsidRDefault="00A55404" w:rsidP="00A55404">
      <w:pPr>
        <w:pBdr>
          <w:bottom w:val="single" w:sz="6" w:space="0" w:color="auto"/>
        </w:pBdr>
        <w:tabs>
          <w:tab w:val="num" w:pos="720"/>
        </w:tabs>
        <w:jc w:val="center"/>
        <w:rPr>
          <w:rFonts w:ascii="Cambria" w:hAnsi="Cambria" w:cs="Arial"/>
          <w:b/>
          <w:bCs/>
          <w:i/>
        </w:rPr>
      </w:pPr>
      <w:r w:rsidRPr="00A55404">
        <w:rPr>
          <w:rFonts w:ascii="Cambria" w:hAnsi="Cambria" w:cs="Arial"/>
          <w:b/>
          <w:bCs/>
        </w:rPr>
        <w:t xml:space="preserve">Module </w:t>
      </w:r>
      <w:r w:rsidR="00FD0C64">
        <w:rPr>
          <w:rFonts w:ascii="Cambria" w:hAnsi="Cambria" w:cs="Arial"/>
          <w:b/>
          <w:bCs/>
        </w:rPr>
        <w:t>V.1b</w:t>
      </w:r>
      <w:r w:rsidRPr="00A55404">
        <w:rPr>
          <w:rFonts w:ascii="Cambria" w:hAnsi="Cambria" w:cs="Arial"/>
          <w:b/>
          <w:bCs/>
        </w:rPr>
        <w:t xml:space="preserve"> | </w:t>
      </w:r>
      <w:r w:rsidR="00FD0C64">
        <w:rPr>
          <w:rFonts w:ascii="Cambria" w:hAnsi="Cambria" w:cs="Arial"/>
          <w:bCs/>
        </w:rPr>
        <w:t xml:space="preserve">Ancient </w:t>
      </w:r>
      <w:r w:rsidR="00E549CC">
        <w:rPr>
          <w:rFonts w:ascii="Cambria" w:hAnsi="Cambria" w:cs="Arial"/>
          <w:bCs/>
        </w:rPr>
        <w:t>India</w:t>
      </w:r>
      <w:r>
        <w:rPr>
          <w:rFonts w:ascii="Cambria" w:hAnsi="Cambria" w:cs="Arial"/>
          <w:b/>
          <w:bCs/>
        </w:rPr>
        <w:t xml:space="preserve"> | </w:t>
      </w:r>
      <w:r>
        <w:rPr>
          <w:rFonts w:ascii="Cambria" w:hAnsi="Cambria" w:cs="Arial"/>
          <w:b/>
          <w:bCs/>
          <w:i/>
        </w:rPr>
        <w:t>Vocabulary Tasks</w:t>
      </w:r>
    </w:p>
    <w:p w:rsidR="00A55404" w:rsidRPr="00A55404" w:rsidRDefault="00A55404" w:rsidP="00A55404">
      <w:pPr>
        <w:tabs>
          <w:tab w:val="num" w:pos="720"/>
        </w:tabs>
        <w:jc w:val="center"/>
        <w:rPr>
          <w:rFonts w:ascii="Cambria" w:hAnsi="Cambria" w:cs="Arial"/>
          <w:b/>
          <w:bCs/>
          <w:i/>
        </w:rPr>
      </w:pPr>
    </w:p>
    <w:p w:rsidR="00ED08E1" w:rsidRPr="00881CBB" w:rsidRDefault="00A55404" w:rsidP="00ED08E1">
      <w:pPr>
        <w:tabs>
          <w:tab w:val="num" w:pos="720"/>
        </w:tabs>
        <w:rPr>
          <w:rFonts w:ascii="Cambria" w:hAnsi="Cambria" w:cs="Arial"/>
          <w:b/>
          <w:bCs/>
          <w:color w:val="FF0000"/>
        </w:rPr>
      </w:pPr>
      <w:r w:rsidRPr="00881CBB">
        <w:rPr>
          <w:rFonts w:ascii="Cambria" w:hAnsi="Cambria" w:cs="Arial"/>
          <w:b/>
          <w:bCs/>
          <w:color w:val="FF0000"/>
        </w:rPr>
        <w:t xml:space="preserve">Part I: </w:t>
      </w:r>
      <w:r w:rsidRPr="00881CBB">
        <w:rPr>
          <w:rFonts w:ascii="Cambria" w:hAnsi="Cambria" w:cs="Arial"/>
          <w:bCs/>
          <w:color w:val="FF0000"/>
        </w:rPr>
        <w:t>Vocabular</w:t>
      </w:r>
      <w:r w:rsidR="00ED08E1" w:rsidRPr="00881CBB">
        <w:rPr>
          <w:rFonts w:ascii="Cambria" w:hAnsi="Cambria" w:cs="Arial"/>
          <w:bCs/>
          <w:color w:val="FF0000"/>
        </w:rPr>
        <w:t xml:space="preserve">y Definitions </w:t>
      </w:r>
      <w:r w:rsidR="00881CBB">
        <w:rPr>
          <w:rFonts w:ascii="Cambria" w:hAnsi="Cambria" w:cs="Arial"/>
          <w:bCs/>
          <w:color w:val="FF0000"/>
        </w:rPr>
        <w:br/>
      </w:r>
      <w:r w:rsidR="00ED08E1" w:rsidRPr="00881CBB">
        <w:rPr>
          <w:rFonts w:ascii="Cambria" w:hAnsi="Cambria" w:cs="Arial"/>
          <w:bCs/>
          <w:i/>
          <w:color w:val="FF0000"/>
          <w:sz w:val="22"/>
        </w:rPr>
        <w:t xml:space="preserve">In your own words, describe the significance of each person, </w:t>
      </w:r>
      <w:r w:rsidR="009866BF">
        <w:rPr>
          <w:rFonts w:ascii="Cambria" w:hAnsi="Cambria" w:cs="Arial"/>
          <w:bCs/>
          <w:i/>
          <w:color w:val="FF0000"/>
          <w:sz w:val="22"/>
        </w:rPr>
        <w:t>place</w:t>
      </w:r>
      <w:r w:rsidR="00ED08E1" w:rsidRPr="00881CBB">
        <w:rPr>
          <w:rFonts w:ascii="Cambria" w:hAnsi="Cambria" w:cs="Arial"/>
          <w:bCs/>
          <w:i/>
          <w:color w:val="FF0000"/>
          <w:sz w:val="22"/>
        </w:rPr>
        <w:t>, or term listed below</w:t>
      </w:r>
      <w:r w:rsidR="00ED08E1" w:rsidRPr="00881CBB">
        <w:rPr>
          <w:rFonts w:ascii="Cambria" w:hAnsi="Cambria" w:cs="Arial"/>
          <w:bCs/>
          <w:color w:val="FF0000"/>
          <w:sz w:val="22"/>
        </w:rPr>
        <w:t xml:space="preserve">. </w:t>
      </w:r>
    </w:p>
    <w:p w:rsidR="00ED08E1" w:rsidRPr="00881CBB" w:rsidRDefault="00ED08E1" w:rsidP="00ED08E1">
      <w:pPr>
        <w:pStyle w:val="ListParagraph"/>
        <w:numPr>
          <w:ilvl w:val="0"/>
          <w:numId w:val="1"/>
        </w:numPr>
        <w:tabs>
          <w:tab w:val="num" w:pos="720"/>
        </w:tabs>
        <w:rPr>
          <w:rFonts w:ascii="Cambria" w:hAnsi="Cambria"/>
          <w:sz w:val="22"/>
          <w:szCs w:val="22"/>
        </w:rPr>
      </w:pPr>
      <w:r w:rsidRPr="00881CBB">
        <w:rPr>
          <w:rFonts w:ascii="Cambria" w:hAnsi="Cambria"/>
          <w:sz w:val="22"/>
          <w:szCs w:val="22"/>
        </w:rPr>
        <w:t>There are two ways you can complete Part I of this assignment:</w:t>
      </w:r>
      <w:r w:rsidRPr="00881CBB">
        <w:rPr>
          <w:rFonts w:ascii="Cambria" w:hAnsi="Cambria"/>
          <w:sz w:val="22"/>
          <w:szCs w:val="22"/>
        </w:rPr>
        <w:br/>
        <w:t>(1)</w:t>
      </w:r>
      <w:r w:rsidR="009866BF">
        <w:rPr>
          <w:rFonts w:ascii="Cambria" w:hAnsi="Cambria"/>
          <w:sz w:val="22"/>
          <w:szCs w:val="22"/>
        </w:rPr>
        <w:t xml:space="preserve"> C</w:t>
      </w:r>
      <w:r w:rsidR="009866BF" w:rsidRPr="00881CBB">
        <w:rPr>
          <w:rFonts w:ascii="Cambria" w:hAnsi="Cambria"/>
          <w:sz w:val="22"/>
          <w:szCs w:val="22"/>
        </w:rPr>
        <w:t>reate a flashcard set using Quizlet.com</w:t>
      </w:r>
      <w:r w:rsidR="009866BF">
        <w:rPr>
          <w:rFonts w:ascii="Cambria" w:hAnsi="Cambria"/>
          <w:sz w:val="22"/>
          <w:szCs w:val="22"/>
        </w:rPr>
        <w:t>,</w:t>
      </w:r>
      <w:r w:rsidR="009866BF" w:rsidRPr="00881CBB">
        <w:rPr>
          <w:rFonts w:ascii="Cambria" w:hAnsi="Cambria"/>
          <w:sz w:val="22"/>
          <w:szCs w:val="22"/>
        </w:rPr>
        <w:t xml:space="preserve"> </w:t>
      </w:r>
      <w:r w:rsidRPr="00881CBB">
        <w:rPr>
          <w:rFonts w:ascii="Cambria" w:hAnsi="Cambria"/>
          <w:b/>
          <w:sz w:val="22"/>
          <w:szCs w:val="22"/>
        </w:rPr>
        <w:t>or</w:t>
      </w:r>
      <w:r w:rsidRPr="00881CBB">
        <w:rPr>
          <w:rFonts w:ascii="Cambria" w:hAnsi="Cambria"/>
          <w:sz w:val="22"/>
          <w:szCs w:val="22"/>
        </w:rPr>
        <w:t xml:space="preserve"> (2) </w:t>
      </w:r>
      <w:r w:rsidR="009866BF">
        <w:rPr>
          <w:rFonts w:ascii="Cambria" w:hAnsi="Cambria"/>
          <w:sz w:val="22"/>
          <w:szCs w:val="22"/>
        </w:rPr>
        <w:t>e</w:t>
      </w:r>
      <w:r w:rsidR="009866BF" w:rsidRPr="00881CBB">
        <w:rPr>
          <w:rFonts w:ascii="Cambria" w:hAnsi="Cambria"/>
          <w:sz w:val="22"/>
          <w:szCs w:val="22"/>
        </w:rPr>
        <w:t>nter the definitions in the table below</w:t>
      </w:r>
      <w:r w:rsidR="009866BF">
        <w:rPr>
          <w:rFonts w:ascii="Cambria" w:hAnsi="Cambria"/>
          <w:sz w:val="22"/>
          <w:szCs w:val="22"/>
        </w:rPr>
        <w:t>.</w:t>
      </w:r>
    </w:p>
    <w:p w:rsidR="00A55404" w:rsidRPr="00ED08E1" w:rsidRDefault="00A55404" w:rsidP="00ED08E1">
      <w:pPr>
        <w:pStyle w:val="ListParagraph"/>
        <w:numPr>
          <w:ilvl w:val="0"/>
          <w:numId w:val="1"/>
        </w:numPr>
        <w:tabs>
          <w:tab w:val="num" w:pos="720"/>
        </w:tabs>
        <w:rPr>
          <w:rFonts w:ascii="Cambria" w:hAnsi="Cambria" w:cs="Arial"/>
          <w:i/>
          <w:sz w:val="22"/>
          <w:szCs w:val="22"/>
        </w:rPr>
      </w:pPr>
      <w:r w:rsidRPr="00ED08E1">
        <w:rPr>
          <w:rFonts w:ascii="Cambria" w:hAnsi="Cambria" w:cs="Arial"/>
          <w:sz w:val="22"/>
          <w:szCs w:val="22"/>
        </w:rPr>
        <w:t xml:space="preserve">To complete this task, you should consult the </w:t>
      </w:r>
      <w:proofErr w:type="spellStart"/>
      <w:r w:rsidRPr="00ED08E1">
        <w:rPr>
          <w:rFonts w:ascii="Cambria" w:hAnsi="Cambria" w:cs="Arial"/>
          <w:sz w:val="22"/>
          <w:szCs w:val="22"/>
        </w:rPr>
        <w:t>SoftChalk</w:t>
      </w:r>
      <w:proofErr w:type="spellEnd"/>
      <w:r w:rsidRPr="00ED08E1">
        <w:rPr>
          <w:rFonts w:ascii="Cambria" w:hAnsi="Cambria" w:cs="Arial"/>
          <w:sz w:val="22"/>
          <w:szCs w:val="22"/>
        </w:rPr>
        <w:t xml:space="preserve"> </w:t>
      </w:r>
      <w:r w:rsidR="00784322" w:rsidRPr="00ED08E1">
        <w:rPr>
          <w:rFonts w:ascii="Cambria" w:hAnsi="Cambria" w:cs="Arial"/>
          <w:sz w:val="22"/>
          <w:szCs w:val="22"/>
        </w:rPr>
        <w:t>presentation, textbook links, and</w:t>
      </w:r>
      <w:r w:rsidRPr="00ED08E1">
        <w:rPr>
          <w:rFonts w:ascii="Cambria" w:hAnsi="Cambria" w:cs="Arial"/>
          <w:sz w:val="22"/>
          <w:szCs w:val="22"/>
        </w:rPr>
        <w:t>/or</w:t>
      </w:r>
      <w:r w:rsidR="00784322" w:rsidRPr="00ED08E1">
        <w:rPr>
          <w:rFonts w:ascii="Cambria" w:hAnsi="Cambria" w:cs="Arial"/>
          <w:sz w:val="22"/>
          <w:szCs w:val="22"/>
        </w:rPr>
        <w:t xml:space="preserve"> </w:t>
      </w:r>
      <w:r w:rsidRPr="00ED08E1">
        <w:rPr>
          <w:rFonts w:ascii="Cambria" w:hAnsi="Cambria" w:cs="Arial"/>
          <w:sz w:val="22"/>
          <w:szCs w:val="22"/>
        </w:rPr>
        <w:t>other relevant</w:t>
      </w:r>
      <w:r w:rsidR="00784322" w:rsidRPr="00ED08E1">
        <w:rPr>
          <w:rFonts w:ascii="Cambria" w:hAnsi="Cambria" w:cs="Arial"/>
          <w:sz w:val="22"/>
          <w:szCs w:val="22"/>
        </w:rPr>
        <w:t xml:space="preserve"> </w:t>
      </w:r>
      <w:r w:rsidRPr="00ED08E1">
        <w:rPr>
          <w:rFonts w:ascii="Cambria" w:hAnsi="Cambria" w:cs="Arial"/>
          <w:sz w:val="22"/>
          <w:szCs w:val="22"/>
        </w:rPr>
        <w:t>websites provided in the module to complete the task</w:t>
      </w:r>
      <w:r w:rsidR="00784322" w:rsidRPr="00ED08E1">
        <w:rPr>
          <w:rFonts w:ascii="Cambria" w:hAnsi="Cambria" w:cs="Arial"/>
          <w:i/>
          <w:sz w:val="22"/>
          <w:szCs w:val="22"/>
        </w:rPr>
        <w:t xml:space="preserve">.  </w:t>
      </w:r>
    </w:p>
    <w:p w:rsidR="00ED08E1" w:rsidRPr="00ED08E1" w:rsidRDefault="00784322" w:rsidP="00ED08E1">
      <w:pPr>
        <w:pStyle w:val="ListParagraph"/>
        <w:numPr>
          <w:ilvl w:val="0"/>
          <w:numId w:val="1"/>
        </w:numPr>
        <w:tabs>
          <w:tab w:val="num" w:pos="720"/>
        </w:tabs>
        <w:rPr>
          <w:rFonts w:ascii="Cambria" w:hAnsi="Cambria"/>
          <w:sz w:val="22"/>
          <w:szCs w:val="22"/>
        </w:rPr>
      </w:pPr>
      <w:r w:rsidRPr="00ED08E1">
        <w:rPr>
          <w:rFonts w:ascii="Cambria" w:hAnsi="Cambria" w:cs="Arial"/>
          <w:sz w:val="22"/>
          <w:szCs w:val="22"/>
        </w:rPr>
        <w:t xml:space="preserve">Please remember that this must be </w:t>
      </w:r>
      <w:r w:rsidR="00A55404" w:rsidRPr="00ED08E1">
        <w:rPr>
          <w:rFonts w:ascii="Cambria" w:hAnsi="Cambria" w:cs="Arial"/>
          <w:sz w:val="22"/>
          <w:szCs w:val="22"/>
        </w:rPr>
        <w:t>your work and not copied from a website!</w:t>
      </w:r>
      <w:r w:rsidRPr="00ED08E1">
        <w:rPr>
          <w:rFonts w:ascii="Cambria" w:hAnsi="Cambria" w:cs="Arial"/>
          <w:sz w:val="22"/>
          <w:szCs w:val="22"/>
        </w:rPr>
        <w:t xml:space="preserve"> </w:t>
      </w:r>
      <w:r w:rsidR="00A55404" w:rsidRPr="00ED08E1">
        <w:rPr>
          <w:rFonts w:ascii="Cambria" w:hAnsi="Cambria" w:cs="Arial"/>
          <w:sz w:val="22"/>
          <w:szCs w:val="22"/>
        </w:rPr>
        <w:t xml:space="preserve"> </w:t>
      </w:r>
    </w:p>
    <w:p w:rsidR="00A55404" w:rsidRDefault="00A55404" w:rsidP="00A55404">
      <w:pPr>
        <w:tabs>
          <w:tab w:val="num" w:pos="720"/>
        </w:tabs>
        <w:rPr>
          <w:rFonts w:ascii="Cambria" w:hAnsi="Cambria"/>
          <w:sz w:val="22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890"/>
      </w:tblGrid>
      <w:tr w:rsidR="00A55404" w:rsidTr="00881CBB">
        <w:tc>
          <w:tcPr>
            <w:tcW w:w="10890" w:type="dxa"/>
          </w:tcPr>
          <w:p w:rsidR="00ED08E1" w:rsidRPr="00ED08E1" w:rsidRDefault="00881CBB" w:rsidP="00ED08E1">
            <w:pPr>
              <w:tabs>
                <w:tab w:val="num" w:pos="720"/>
              </w:tabs>
              <w:jc w:val="center"/>
              <w:rPr>
                <w:rFonts w:ascii="Cambria" w:hAnsi="Cambria"/>
                <w:b/>
                <w:color w:val="0000FF"/>
                <w:sz w:val="22"/>
              </w:rPr>
            </w:pPr>
            <w:r w:rsidRPr="00881CBB">
              <w:rPr>
                <w:rFonts w:ascii="Cambria" w:hAnsi="Cambria"/>
                <w:b/>
                <w:sz w:val="22"/>
                <w:highlight w:val="yellow"/>
              </w:rPr>
              <w:t>Option 1:</w:t>
            </w:r>
            <w:r>
              <w:rPr>
                <w:rFonts w:ascii="Cambria" w:hAnsi="Cambria"/>
                <w:b/>
                <w:color w:val="0000FF"/>
                <w:sz w:val="22"/>
              </w:rPr>
              <w:t xml:space="preserve"> </w:t>
            </w:r>
            <w:r w:rsidR="00ED08E1" w:rsidRPr="00ED08E1">
              <w:rPr>
                <w:rFonts w:ascii="Cambria" w:hAnsi="Cambria"/>
                <w:b/>
                <w:color w:val="0000FF"/>
                <w:sz w:val="22"/>
              </w:rPr>
              <w:t xml:space="preserve">FOLLOW THESE DIRECTIONS IF YOU ARE CREATING FLASHCARDS USING </w:t>
            </w:r>
          </w:p>
          <w:p w:rsidR="00ED08E1" w:rsidRDefault="00ED08E1" w:rsidP="00ED08E1">
            <w:pPr>
              <w:tabs>
                <w:tab w:val="num" w:pos="720"/>
              </w:tabs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noProof/>
                <w:sz w:val="22"/>
              </w:rPr>
              <w:drawing>
                <wp:inline distT="0" distB="0" distL="0" distR="0" wp14:anchorId="04D406E6" wp14:editId="551948FF">
                  <wp:extent cx="1202726" cy="494453"/>
                  <wp:effectExtent l="0" t="0" r="0" b="0"/>
                  <wp:docPr id="3" name="Picture 3" descr="Macintosh HD:Users:cynthiabrown4:Desktop:Screen Shot 2013-06-17 at 9.08.16 P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cynthiabrown4:Desktop:Screen Shot 2013-06-17 at 9.08.16 P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4950" cy="495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5404" w:rsidRDefault="00A55404" w:rsidP="00A55404">
            <w:pPr>
              <w:pStyle w:val="ListParagraph"/>
              <w:numPr>
                <w:ilvl w:val="0"/>
                <w:numId w:val="3"/>
              </w:numPr>
              <w:tabs>
                <w:tab w:val="num" w:pos="720"/>
              </w:tabs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Go to </w:t>
            </w:r>
            <w:hyperlink r:id="rId7" w:history="1">
              <w:r w:rsidRPr="00777937">
                <w:rPr>
                  <w:rStyle w:val="Hyperlink"/>
                  <w:rFonts w:ascii="Cambria" w:hAnsi="Cambria"/>
                  <w:sz w:val="22"/>
                </w:rPr>
                <w:t>http://quizlet.com</w:t>
              </w:r>
            </w:hyperlink>
            <w:r>
              <w:rPr>
                <w:rFonts w:ascii="Cambria" w:hAnsi="Cambria"/>
                <w:sz w:val="22"/>
              </w:rPr>
              <w:t xml:space="preserve"> and create an account (</w:t>
            </w:r>
            <w:r w:rsidRPr="00ED08E1">
              <w:rPr>
                <w:rFonts w:ascii="Cambria" w:hAnsi="Cambria"/>
                <w:i/>
                <w:sz w:val="22"/>
              </w:rPr>
              <w:t>don’</w:t>
            </w:r>
            <w:r w:rsidR="00ED08E1" w:rsidRPr="00ED08E1">
              <w:rPr>
                <w:rFonts w:ascii="Cambria" w:hAnsi="Cambria"/>
                <w:i/>
                <w:sz w:val="22"/>
              </w:rPr>
              <w:t>t forget your login credentials</w:t>
            </w:r>
            <w:r>
              <w:rPr>
                <w:rFonts w:ascii="Cambria" w:hAnsi="Cambria"/>
                <w:sz w:val="22"/>
              </w:rPr>
              <w:t>)</w:t>
            </w:r>
            <w:r w:rsidR="00ED08E1">
              <w:rPr>
                <w:rFonts w:ascii="Cambria" w:hAnsi="Cambria"/>
                <w:sz w:val="22"/>
              </w:rPr>
              <w:t>.</w:t>
            </w:r>
          </w:p>
          <w:p w:rsidR="00A55404" w:rsidRDefault="00A55404" w:rsidP="00A55404">
            <w:pPr>
              <w:pStyle w:val="ListParagraph"/>
              <w:numPr>
                <w:ilvl w:val="0"/>
                <w:numId w:val="3"/>
              </w:numPr>
              <w:tabs>
                <w:tab w:val="num" w:pos="720"/>
              </w:tabs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Once your account is created, click </w:t>
            </w:r>
            <w:r w:rsidR="00ED08E1">
              <w:rPr>
                <w:rFonts w:ascii="Cambria" w:hAnsi="Cambria"/>
                <w:b/>
                <w:noProof/>
                <w:sz w:val="22"/>
              </w:rPr>
              <w:t>create</w:t>
            </w:r>
            <w:r w:rsidR="00ED08E1">
              <w:rPr>
                <w:rFonts w:ascii="Cambria" w:hAnsi="Cambria"/>
                <w:sz w:val="22"/>
              </w:rPr>
              <w:t xml:space="preserve"> to begin a new flashcard set.</w:t>
            </w:r>
          </w:p>
          <w:p w:rsidR="00A55404" w:rsidRDefault="00A55404" w:rsidP="00A55404">
            <w:pPr>
              <w:pStyle w:val="ListParagraph"/>
              <w:numPr>
                <w:ilvl w:val="0"/>
                <w:numId w:val="3"/>
              </w:numPr>
              <w:tabs>
                <w:tab w:val="num" w:pos="720"/>
              </w:tabs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Add a Set Title (Module </w:t>
            </w:r>
            <w:r w:rsidR="0066287E">
              <w:rPr>
                <w:rFonts w:ascii="Cambria" w:hAnsi="Cambria"/>
                <w:sz w:val="22"/>
              </w:rPr>
              <w:t>6</w:t>
            </w:r>
            <w:r>
              <w:rPr>
                <w:rFonts w:ascii="Cambria" w:hAnsi="Cambria"/>
                <w:sz w:val="22"/>
              </w:rPr>
              <w:t>_</w:t>
            </w:r>
            <w:r w:rsidR="0066287E">
              <w:rPr>
                <w:rFonts w:ascii="Cambria" w:hAnsi="Cambria"/>
                <w:sz w:val="22"/>
              </w:rPr>
              <w:t>India</w:t>
            </w:r>
            <w:r>
              <w:rPr>
                <w:rFonts w:ascii="Cambria" w:hAnsi="Cambria"/>
                <w:sz w:val="22"/>
              </w:rPr>
              <w:t>)</w:t>
            </w:r>
            <w:r w:rsidR="00ED08E1">
              <w:rPr>
                <w:rFonts w:ascii="Cambria" w:hAnsi="Cambria"/>
                <w:sz w:val="22"/>
              </w:rPr>
              <w:t>.</w:t>
            </w:r>
          </w:p>
          <w:p w:rsidR="00ED08E1" w:rsidRDefault="00ED08E1" w:rsidP="00A55404">
            <w:pPr>
              <w:pStyle w:val="ListParagraph"/>
              <w:numPr>
                <w:ilvl w:val="0"/>
                <w:numId w:val="3"/>
              </w:numPr>
              <w:tabs>
                <w:tab w:val="num" w:pos="720"/>
              </w:tabs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Set your language (English to English).</w:t>
            </w:r>
          </w:p>
          <w:p w:rsidR="00A55404" w:rsidRDefault="00A55404" w:rsidP="00A55404">
            <w:pPr>
              <w:pStyle w:val="ListParagraph"/>
              <w:numPr>
                <w:ilvl w:val="0"/>
                <w:numId w:val="3"/>
              </w:numPr>
              <w:tabs>
                <w:tab w:val="num" w:pos="720"/>
              </w:tabs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Enter your terms (you are also encouraged to add images if you’re a visual learner)</w:t>
            </w:r>
            <w:r w:rsidR="00ED08E1">
              <w:rPr>
                <w:rFonts w:ascii="Cambria" w:hAnsi="Cambria"/>
                <w:sz w:val="22"/>
              </w:rPr>
              <w:t>.</w:t>
            </w:r>
          </w:p>
          <w:p w:rsidR="00ED08E1" w:rsidRDefault="00ED08E1" w:rsidP="00A55404">
            <w:pPr>
              <w:pStyle w:val="ListParagraph"/>
              <w:numPr>
                <w:ilvl w:val="0"/>
                <w:numId w:val="3"/>
              </w:numPr>
              <w:tabs>
                <w:tab w:val="num" w:pos="720"/>
              </w:tabs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Once all words have been entered, click </w:t>
            </w:r>
            <w:r w:rsidRPr="00ED08E1">
              <w:rPr>
                <w:rFonts w:ascii="Cambria" w:hAnsi="Cambria"/>
                <w:b/>
                <w:sz w:val="22"/>
              </w:rPr>
              <w:t>Create Set</w:t>
            </w:r>
            <w:r>
              <w:rPr>
                <w:rFonts w:ascii="Cambria" w:hAnsi="Cambria"/>
                <w:sz w:val="22"/>
              </w:rPr>
              <w:t>.</w:t>
            </w:r>
          </w:p>
          <w:p w:rsidR="00ED08E1" w:rsidRPr="00A55404" w:rsidRDefault="00ED08E1" w:rsidP="00A55404">
            <w:pPr>
              <w:pStyle w:val="ListParagraph"/>
              <w:numPr>
                <w:ilvl w:val="0"/>
                <w:numId w:val="3"/>
              </w:numPr>
              <w:tabs>
                <w:tab w:val="num" w:pos="720"/>
              </w:tabs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Share your set with me using the link provided (see screenshot below). </w:t>
            </w:r>
            <w:r>
              <w:rPr>
                <w:rFonts w:ascii="Cambria" w:hAnsi="Cambria"/>
                <w:noProof/>
                <w:sz w:val="22"/>
              </w:rPr>
              <w:drawing>
                <wp:inline distT="0" distB="0" distL="0" distR="0" wp14:anchorId="46123541" wp14:editId="4391D78E">
                  <wp:extent cx="2217421" cy="1200792"/>
                  <wp:effectExtent l="0" t="0" r="0" b="0"/>
                  <wp:docPr id="2" name="Picture 2" descr="Macintosh HD:Users:cynthiabrown4:Desktop:Screen Shot 2013-06-17 at 9.04.01 P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acintosh HD:Users:cynthiabrown4:Desktop:Screen Shot 2013-06-17 at 9.04.01 P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8547" cy="1201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5404" w:rsidRDefault="00A55404" w:rsidP="00A55404">
            <w:pPr>
              <w:tabs>
                <w:tab w:val="num" w:pos="720"/>
              </w:tabs>
              <w:rPr>
                <w:rFonts w:ascii="Cambria" w:hAnsi="Cambria"/>
                <w:sz w:val="22"/>
              </w:rPr>
            </w:pPr>
          </w:p>
        </w:tc>
      </w:tr>
      <w:tr w:rsidR="00ED08E1" w:rsidTr="00881CBB">
        <w:tc>
          <w:tcPr>
            <w:tcW w:w="10890" w:type="dxa"/>
          </w:tcPr>
          <w:p w:rsidR="00ED08E1" w:rsidRPr="00ED08E1" w:rsidRDefault="00ED08E1" w:rsidP="009866BF">
            <w:pPr>
              <w:tabs>
                <w:tab w:val="num" w:pos="720"/>
              </w:tabs>
              <w:rPr>
                <w:rFonts w:ascii="Cambria" w:hAnsi="Cambria"/>
                <w:b/>
                <w:color w:val="0000FF"/>
                <w:sz w:val="22"/>
              </w:rPr>
            </w:pPr>
            <w:r>
              <w:rPr>
                <w:rFonts w:ascii="Cambria" w:hAnsi="Cambria"/>
                <w:b/>
                <w:color w:val="0000FF"/>
                <w:sz w:val="22"/>
              </w:rPr>
              <w:t xml:space="preserve">If you </w:t>
            </w:r>
            <w:r w:rsidRPr="00ED08E1">
              <w:rPr>
                <w:rFonts w:ascii="Cambria" w:hAnsi="Cambria"/>
                <w:b/>
                <w:color w:val="0000FF"/>
                <w:sz w:val="22"/>
              </w:rPr>
              <w:t>create</w:t>
            </w:r>
            <w:r>
              <w:rPr>
                <w:rFonts w:ascii="Cambria" w:hAnsi="Cambria"/>
                <w:b/>
                <w:color w:val="0000FF"/>
                <w:sz w:val="22"/>
              </w:rPr>
              <w:t>d</w:t>
            </w:r>
            <w:r w:rsidRPr="00ED08E1">
              <w:rPr>
                <w:rFonts w:ascii="Cambria" w:hAnsi="Cambria"/>
                <w:b/>
                <w:color w:val="0000FF"/>
                <w:sz w:val="22"/>
              </w:rPr>
              <w:t xml:space="preserve"> a </w:t>
            </w:r>
            <w:r w:rsidR="009866BF">
              <w:rPr>
                <w:rFonts w:ascii="Cambria" w:hAnsi="Cambria"/>
                <w:b/>
                <w:color w:val="0000FF"/>
                <w:sz w:val="22"/>
              </w:rPr>
              <w:t>f</w:t>
            </w:r>
            <w:r w:rsidRPr="00ED08E1">
              <w:rPr>
                <w:rFonts w:ascii="Cambria" w:hAnsi="Cambria"/>
                <w:b/>
                <w:color w:val="0000FF"/>
                <w:sz w:val="22"/>
              </w:rPr>
              <w:t>lashcard set in Quizlet, copy/paste your set URL below:</w:t>
            </w:r>
          </w:p>
        </w:tc>
      </w:tr>
      <w:tr w:rsidR="00ED08E1" w:rsidTr="00881CBB">
        <w:tc>
          <w:tcPr>
            <w:tcW w:w="10890" w:type="dxa"/>
          </w:tcPr>
          <w:p w:rsidR="00ED08E1" w:rsidRDefault="00ED08E1" w:rsidP="00A55404">
            <w:pPr>
              <w:tabs>
                <w:tab w:val="num" w:pos="720"/>
              </w:tabs>
              <w:rPr>
                <w:rFonts w:ascii="Cambria" w:hAnsi="Cambria"/>
                <w:sz w:val="22"/>
              </w:rPr>
            </w:pPr>
          </w:p>
        </w:tc>
      </w:tr>
    </w:tbl>
    <w:p w:rsidR="00A55404" w:rsidRPr="00A55404" w:rsidRDefault="00A55404" w:rsidP="00A55404">
      <w:pPr>
        <w:tabs>
          <w:tab w:val="num" w:pos="720"/>
        </w:tabs>
        <w:rPr>
          <w:rFonts w:ascii="Cambria" w:hAnsi="Cambria"/>
          <w:sz w:val="22"/>
        </w:rPr>
      </w:pPr>
    </w:p>
    <w:p w:rsidR="00A55404" w:rsidRPr="00881CBB" w:rsidRDefault="00881CBB" w:rsidP="00ED08E1">
      <w:pPr>
        <w:tabs>
          <w:tab w:val="num" w:pos="720"/>
        </w:tabs>
        <w:rPr>
          <w:rFonts w:ascii="Cambria" w:hAnsi="Cambria"/>
          <w:color w:val="000000" w:themeColor="text1"/>
          <w:sz w:val="22"/>
        </w:rPr>
      </w:pPr>
      <w:r w:rsidRPr="00881CBB">
        <w:rPr>
          <w:rFonts w:ascii="Cambria" w:hAnsi="Cambria"/>
          <w:b/>
          <w:sz w:val="22"/>
          <w:highlight w:val="yellow"/>
        </w:rPr>
        <w:t xml:space="preserve">Option </w:t>
      </w:r>
      <w:r>
        <w:rPr>
          <w:rFonts w:ascii="Cambria" w:hAnsi="Cambria"/>
          <w:b/>
          <w:sz w:val="22"/>
          <w:highlight w:val="yellow"/>
        </w:rPr>
        <w:t>2</w:t>
      </w:r>
      <w:r w:rsidRPr="00881CBB">
        <w:rPr>
          <w:rFonts w:ascii="Cambria" w:hAnsi="Cambria"/>
          <w:b/>
          <w:sz w:val="22"/>
          <w:highlight w:val="yellow"/>
        </w:rPr>
        <w:t>:</w:t>
      </w:r>
      <w:r>
        <w:rPr>
          <w:rFonts w:ascii="Cambria" w:hAnsi="Cambria"/>
          <w:b/>
          <w:color w:val="0000FF"/>
          <w:sz w:val="22"/>
        </w:rPr>
        <w:t xml:space="preserve"> </w:t>
      </w:r>
      <w:r w:rsidR="00ED08E1" w:rsidRPr="00ED08E1">
        <w:rPr>
          <w:rFonts w:ascii="Cambria" w:hAnsi="Cambria"/>
          <w:color w:val="000000" w:themeColor="text1"/>
          <w:sz w:val="22"/>
        </w:rPr>
        <w:t>If you do not want to create flashcards</w:t>
      </w:r>
      <w:r>
        <w:rPr>
          <w:rFonts w:ascii="Cambria" w:hAnsi="Cambria"/>
          <w:color w:val="000000" w:themeColor="text1"/>
          <w:sz w:val="22"/>
        </w:rPr>
        <w:t xml:space="preserve"> using Quizlet.com</w:t>
      </w:r>
      <w:r w:rsidR="00ED08E1" w:rsidRPr="00ED08E1">
        <w:rPr>
          <w:rFonts w:ascii="Cambria" w:hAnsi="Cambria"/>
          <w:color w:val="000000" w:themeColor="text1"/>
          <w:sz w:val="22"/>
        </w:rPr>
        <w:t>, you can add the definitions for each term in the table below.</w:t>
      </w:r>
      <w:r>
        <w:rPr>
          <w:rFonts w:ascii="Cambria" w:hAnsi="Cambria"/>
          <w:color w:val="000000" w:themeColor="text1"/>
          <w:sz w:val="22"/>
        </w:rPr>
        <w:t xml:space="preserve">  </w:t>
      </w:r>
      <w:r>
        <w:rPr>
          <w:rFonts w:ascii="Cambria" w:hAnsi="Cambria"/>
          <w:i/>
          <w:color w:val="000000" w:themeColor="text1"/>
          <w:sz w:val="22"/>
        </w:rPr>
        <w:t xml:space="preserve">You </w:t>
      </w:r>
      <w:r w:rsidRPr="00881CBB">
        <w:rPr>
          <w:rFonts w:ascii="Cambria" w:hAnsi="Cambria"/>
          <w:b/>
          <w:i/>
          <w:color w:val="000000" w:themeColor="text1"/>
          <w:sz w:val="22"/>
        </w:rPr>
        <w:t>do not</w:t>
      </w:r>
      <w:r>
        <w:rPr>
          <w:rFonts w:ascii="Cambria" w:hAnsi="Cambria"/>
          <w:i/>
          <w:color w:val="000000" w:themeColor="text1"/>
          <w:sz w:val="22"/>
        </w:rPr>
        <w:t xml:space="preserve"> need to create flashcards </w:t>
      </w:r>
      <w:r>
        <w:rPr>
          <w:rFonts w:ascii="Cambria" w:hAnsi="Cambria"/>
          <w:i/>
          <w:color w:val="000000" w:themeColor="text1"/>
          <w:sz w:val="22"/>
          <w:u w:val="single"/>
        </w:rPr>
        <w:t>and</w:t>
      </w:r>
      <w:r w:rsidRPr="00881CBB">
        <w:rPr>
          <w:rFonts w:ascii="Cambria" w:hAnsi="Cambria"/>
          <w:i/>
          <w:color w:val="000000" w:themeColor="text1"/>
          <w:sz w:val="22"/>
        </w:rPr>
        <w:t xml:space="preserve"> </w:t>
      </w:r>
      <w:r>
        <w:rPr>
          <w:rFonts w:ascii="Cambria" w:hAnsi="Cambria"/>
          <w:i/>
          <w:color w:val="000000" w:themeColor="text1"/>
          <w:sz w:val="22"/>
        </w:rPr>
        <w:t>type the definitions below</w:t>
      </w:r>
      <w:r>
        <w:rPr>
          <w:rFonts w:ascii="Cambria" w:hAnsi="Cambria"/>
          <w:color w:val="000000" w:themeColor="text1"/>
          <w:sz w:val="22"/>
        </w:rPr>
        <w:t xml:space="preserve">. </w:t>
      </w:r>
    </w:p>
    <w:tbl>
      <w:tblPr>
        <w:tblStyle w:val="TableGrid"/>
        <w:tblW w:w="108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788"/>
        <w:gridCol w:w="8102"/>
      </w:tblGrid>
      <w:tr w:rsidR="00A55404" w:rsidTr="00881CBB">
        <w:trPr>
          <w:trHeight w:val="467"/>
        </w:trPr>
        <w:tc>
          <w:tcPr>
            <w:tcW w:w="2788" w:type="dxa"/>
            <w:vAlign w:val="center"/>
          </w:tcPr>
          <w:p w:rsidR="00A55404" w:rsidRPr="00A55404" w:rsidRDefault="00E677A6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Himalayas</w:t>
            </w:r>
            <w:r w:rsidR="00A55404" w:rsidRPr="00A55404">
              <w:rPr>
                <w:rFonts w:ascii="Cambria" w:hAnsi="Cambria" w:cs="Arial"/>
              </w:rPr>
              <w:t xml:space="preserve"> </w:t>
            </w:r>
          </w:p>
        </w:tc>
        <w:tc>
          <w:tcPr>
            <w:tcW w:w="8102" w:type="dxa"/>
          </w:tcPr>
          <w:p w:rsidR="00A55404" w:rsidRPr="00F8106C" w:rsidRDefault="00F8106C" w:rsidP="00F8106C">
            <w:pPr>
              <w:spacing w:before="100" w:beforeAutospacing="1" w:after="100" w:afterAutospacing="1"/>
              <w:rPr>
                <w:rFonts w:eastAsia="Times New Roman"/>
              </w:rPr>
            </w:pPr>
            <w:r w:rsidRPr="00F8106C">
              <w:rPr>
                <w:rFonts w:eastAsia="Times New Roman"/>
              </w:rPr>
              <w:t>the, a mountain range extending about 1500 miles (2400 km) along the border between India and Tibet. Highest peak, Mt. Everest, 29,028 feet (8848 meters).</w:t>
            </w:r>
          </w:p>
        </w:tc>
      </w:tr>
      <w:tr w:rsidR="00E677A6" w:rsidTr="00881CBB">
        <w:trPr>
          <w:trHeight w:val="467"/>
        </w:trPr>
        <w:tc>
          <w:tcPr>
            <w:tcW w:w="2788" w:type="dxa"/>
            <w:vAlign w:val="center"/>
          </w:tcPr>
          <w:p w:rsidR="00E677A6" w:rsidRDefault="00E677A6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Hindu Kush</w:t>
            </w:r>
          </w:p>
        </w:tc>
        <w:tc>
          <w:tcPr>
            <w:tcW w:w="8102" w:type="dxa"/>
          </w:tcPr>
          <w:p w:rsidR="00E677A6" w:rsidRPr="009D5040" w:rsidRDefault="009D5040" w:rsidP="009D5040">
            <w:pPr>
              <w:rPr>
                <w:rFonts w:eastAsia="Times New Roman"/>
              </w:rPr>
            </w:pPr>
            <w:r>
              <w:rPr>
                <w:rStyle w:val="css-9sn2pa"/>
                <w:rFonts w:eastAsia="Times New Roman"/>
              </w:rPr>
              <w:t>a mountain range in S Asia, mostly in NE Afghanistan, extending W from the Himalayas. Highest peak, Tirich Mir, 25,230 feet (7690 meters).</w:t>
            </w:r>
          </w:p>
        </w:tc>
      </w:tr>
      <w:tr w:rsidR="00A55404" w:rsidTr="00FB23CF">
        <w:trPr>
          <w:trHeight w:val="341"/>
        </w:trPr>
        <w:tc>
          <w:tcPr>
            <w:tcW w:w="2788" w:type="dxa"/>
            <w:vAlign w:val="center"/>
          </w:tcPr>
          <w:p w:rsidR="00A55404" w:rsidRPr="00A55404" w:rsidRDefault="00E549CC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Harappa</w:t>
            </w:r>
          </w:p>
        </w:tc>
        <w:tc>
          <w:tcPr>
            <w:tcW w:w="8102" w:type="dxa"/>
          </w:tcPr>
          <w:p w:rsidR="00A55404" w:rsidRPr="00FB23CF" w:rsidRDefault="00FB23CF" w:rsidP="00FB23CF">
            <w:pPr>
              <w:rPr>
                <w:rFonts w:eastAsia="Times New Roman"/>
              </w:rPr>
            </w:pPr>
            <w:r>
              <w:rPr>
                <w:rStyle w:val="css-9sn2pa"/>
                <w:rFonts w:eastAsia="Times New Roman"/>
              </w:rPr>
              <w:t>a Bronze Age culture that flourished in the Indus valley.</w:t>
            </w:r>
          </w:p>
        </w:tc>
      </w:tr>
      <w:tr w:rsidR="00A55404" w:rsidTr="00881CBB">
        <w:trPr>
          <w:trHeight w:val="467"/>
        </w:trPr>
        <w:tc>
          <w:tcPr>
            <w:tcW w:w="2788" w:type="dxa"/>
            <w:vAlign w:val="center"/>
          </w:tcPr>
          <w:p w:rsidR="00A55404" w:rsidRPr="00A55404" w:rsidRDefault="00E549CC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Mohenjo-Daro</w:t>
            </w:r>
          </w:p>
        </w:tc>
        <w:tc>
          <w:tcPr>
            <w:tcW w:w="8102" w:type="dxa"/>
          </w:tcPr>
          <w:p w:rsidR="00A55404" w:rsidRPr="00FB23CF" w:rsidRDefault="00FB23CF" w:rsidP="00FB23CF">
            <w:pPr>
              <w:rPr>
                <w:rFonts w:eastAsia="Times New Roman"/>
              </w:rPr>
            </w:pPr>
            <w:r>
              <w:rPr>
                <w:rStyle w:val="css-9sn2pa"/>
                <w:rFonts w:eastAsia="Times New Roman"/>
              </w:rPr>
              <w:t>an archaeological site in Pakistan, near the Indus River: six successive ancient cities were built here.</w:t>
            </w:r>
          </w:p>
        </w:tc>
      </w:tr>
      <w:tr w:rsidR="00E677A6" w:rsidTr="00881CBB">
        <w:trPr>
          <w:trHeight w:val="467"/>
        </w:trPr>
        <w:tc>
          <w:tcPr>
            <w:tcW w:w="2788" w:type="dxa"/>
            <w:vAlign w:val="center"/>
          </w:tcPr>
          <w:p w:rsidR="00E677A6" w:rsidRDefault="00E677A6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Indus River</w:t>
            </w:r>
          </w:p>
        </w:tc>
        <w:tc>
          <w:tcPr>
            <w:tcW w:w="8102" w:type="dxa"/>
          </w:tcPr>
          <w:p w:rsidR="00E677A6" w:rsidRPr="00FB23CF" w:rsidRDefault="00FB23CF" w:rsidP="00FB23CF">
            <w:pPr>
              <w:rPr>
                <w:rFonts w:eastAsia="Times New Roman"/>
              </w:rPr>
            </w:pPr>
            <w:r>
              <w:rPr>
                <w:rStyle w:val="css-9sn2pa"/>
                <w:rFonts w:eastAsia="Times New Roman"/>
              </w:rPr>
              <w:t>a river in S Asia, flowing from W Tibet through Kashmir and Pakistan to the Arabian Sea. 1900 miles (3060 km) long.</w:t>
            </w:r>
          </w:p>
        </w:tc>
      </w:tr>
      <w:tr w:rsidR="00E677A6" w:rsidTr="00881CBB">
        <w:trPr>
          <w:trHeight w:val="467"/>
        </w:trPr>
        <w:tc>
          <w:tcPr>
            <w:tcW w:w="2788" w:type="dxa"/>
            <w:vAlign w:val="center"/>
          </w:tcPr>
          <w:p w:rsidR="00E677A6" w:rsidRDefault="00E677A6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Ganges River</w:t>
            </w:r>
          </w:p>
        </w:tc>
        <w:tc>
          <w:tcPr>
            <w:tcW w:w="8102" w:type="dxa"/>
          </w:tcPr>
          <w:p w:rsidR="00E677A6" w:rsidRPr="00FB23CF" w:rsidRDefault="00FB23CF" w:rsidP="00FB23CF">
            <w:pPr>
              <w:spacing w:before="100" w:beforeAutospacing="1" w:after="100" w:afterAutospacing="1"/>
              <w:rPr>
                <w:rFonts w:eastAsia="Times New Roman"/>
              </w:rPr>
            </w:pPr>
            <w:r>
              <w:rPr>
                <w:rStyle w:val="css-9sn2pa"/>
                <w:rFonts w:eastAsia="Times New Roman"/>
              </w:rPr>
              <w:t>a river flowing SE from the Himalayas in N India into the Bay of Bengal: sacred to Hindus. 1550 miles (2495 km) long.</w:t>
            </w:r>
          </w:p>
        </w:tc>
      </w:tr>
      <w:tr w:rsidR="00A55404" w:rsidTr="00881CBB">
        <w:trPr>
          <w:trHeight w:val="467"/>
        </w:trPr>
        <w:tc>
          <w:tcPr>
            <w:tcW w:w="2788" w:type="dxa"/>
            <w:vAlign w:val="center"/>
          </w:tcPr>
          <w:p w:rsidR="00A55404" w:rsidRPr="00A55404" w:rsidRDefault="00E677A6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Indo-Aryans</w:t>
            </w:r>
          </w:p>
        </w:tc>
        <w:tc>
          <w:tcPr>
            <w:tcW w:w="8102" w:type="dxa"/>
          </w:tcPr>
          <w:p w:rsidR="00A55404" w:rsidRPr="00FB23CF" w:rsidRDefault="00FB23CF" w:rsidP="00FB23CF">
            <w:pPr>
              <w:rPr>
                <w:rFonts w:eastAsia="Times New Roman"/>
              </w:rPr>
            </w:pPr>
            <w:r>
              <w:rPr>
                <w:rStyle w:val="css-9sn2pa"/>
                <w:rFonts w:eastAsia="Times New Roman"/>
              </w:rPr>
              <w:t>a member of a people of India who are Indo-European in speech and Caucasoid in physical characteristics.</w:t>
            </w:r>
          </w:p>
        </w:tc>
      </w:tr>
      <w:tr w:rsidR="00E677A6" w:rsidTr="00881CBB">
        <w:trPr>
          <w:trHeight w:val="467"/>
        </w:trPr>
        <w:tc>
          <w:tcPr>
            <w:tcW w:w="2788" w:type="dxa"/>
            <w:vAlign w:val="center"/>
          </w:tcPr>
          <w:p w:rsidR="00E677A6" w:rsidRDefault="00E677A6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Caste</w:t>
            </w:r>
          </w:p>
        </w:tc>
        <w:tc>
          <w:tcPr>
            <w:tcW w:w="8102" w:type="dxa"/>
          </w:tcPr>
          <w:p w:rsidR="00E677A6" w:rsidRPr="00DB70CF" w:rsidRDefault="00DB70CF" w:rsidP="00DB70CF">
            <w:pPr>
              <w:rPr>
                <w:rFonts w:eastAsia="Times New Roman"/>
              </w:rPr>
            </w:pPr>
            <w:r>
              <w:rPr>
                <w:rStyle w:val="css-9sn2pa"/>
                <w:rFonts w:eastAsia="Times New Roman"/>
              </w:rPr>
              <w:t xml:space="preserve">any class or group of society sharing common cultural features: </w:t>
            </w:r>
          </w:p>
        </w:tc>
      </w:tr>
      <w:tr w:rsidR="00E677A6" w:rsidTr="00881CBB">
        <w:trPr>
          <w:trHeight w:val="467"/>
        </w:trPr>
        <w:tc>
          <w:tcPr>
            <w:tcW w:w="2788" w:type="dxa"/>
            <w:vAlign w:val="center"/>
          </w:tcPr>
          <w:p w:rsidR="00E677A6" w:rsidRDefault="00E677A6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Asoka</w:t>
            </w:r>
          </w:p>
        </w:tc>
        <w:tc>
          <w:tcPr>
            <w:tcW w:w="8102" w:type="dxa"/>
          </w:tcPr>
          <w:p w:rsidR="00E677A6" w:rsidRPr="00FC057B" w:rsidRDefault="00FC057B" w:rsidP="00FC057B">
            <w:pPr>
              <w:spacing w:before="100" w:beforeAutospacing="1" w:after="100" w:afterAutospacing="1"/>
              <w:rPr>
                <w:rFonts w:eastAsia="Times New Roman"/>
              </w:rPr>
            </w:pPr>
            <w:r>
              <w:rPr>
                <w:rStyle w:val="luna-date"/>
                <w:rFonts w:eastAsia="Times New Roman"/>
              </w:rPr>
              <w:t xml:space="preserve">died 232 </w:t>
            </w:r>
            <w:proofErr w:type="spellStart"/>
            <w:r>
              <w:rPr>
                <w:rStyle w:val="luna-date"/>
                <w:rFonts w:eastAsia="Times New Roman"/>
              </w:rPr>
              <w:t>b.c.</w:t>
            </w:r>
            <w:proofErr w:type="spellEnd"/>
            <w:r>
              <w:rPr>
                <w:rStyle w:val="luna-date"/>
                <w:rFonts w:eastAsia="Times New Roman"/>
              </w:rPr>
              <w:t>,</w:t>
            </w:r>
            <w:r>
              <w:rPr>
                <w:rStyle w:val="css-9sn2pa"/>
                <w:rFonts w:eastAsia="Times New Roman"/>
              </w:rPr>
              <w:t xml:space="preserve"> Buddhist king in India 269?–232? </w:t>
            </w:r>
            <w:proofErr w:type="spellStart"/>
            <w:r>
              <w:rPr>
                <w:rStyle w:val="css-9sn2pa"/>
                <w:rFonts w:eastAsia="Times New Roman"/>
              </w:rPr>
              <w:t>b.c</w:t>
            </w:r>
            <w:proofErr w:type="spellEnd"/>
          </w:p>
        </w:tc>
      </w:tr>
      <w:tr w:rsidR="00E677A6" w:rsidTr="00881CBB">
        <w:trPr>
          <w:trHeight w:val="467"/>
        </w:trPr>
        <w:tc>
          <w:tcPr>
            <w:tcW w:w="2788" w:type="dxa"/>
            <w:vAlign w:val="center"/>
          </w:tcPr>
          <w:p w:rsidR="00E677A6" w:rsidRDefault="00E677A6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lastRenderedPageBreak/>
              <w:t>Karma</w:t>
            </w:r>
          </w:p>
        </w:tc>
        <w:tc>
          <w:tcPr>
            <w:tcW w:w="8102" w:type="dxa"/>
          </w:tcPr>
          <w:p w:rsidR="00E677A6" w:rsidRPr="00FC057B" w:rsidRDefault="00FC057B" w:rsidP="00FC057B">
            <w:pPr>
              <w:rPr>
                <w:rFonts w:eastAsia="Times New Roman"/>
              </w:rPr>
            </w:pPr>
            <w:r>
              <w:rPr>
                <w:rStyle w:val="luna-label"/>
                <w:rFonts w:eastAsia="Times New Roman"/>
              </w:rPr>
              <w:t>Hinduism</w:t>
            </w:r>
            <w:r>
              <w:rPr>
                <w:rStyle w:val="luna-labset"/>
                <w:rFonts w:eastAsia="Times New Roman"/>
              </w:rPr>
              <w:t xml:space="preserve">, </w:t>
            </w:r>
            <w:r>
              <w:rPr>
                <w:rStyle w:val="luna-label"/>
                <w:rFonts w:eastAsia="Times New Roman"/>
              </w:rPr>
              <w:t>Buddhism</w:t>
            </w:r>
            <w:r>
              <w:rPr>
                <w:rStyle w:val="css-9sn2pa"/>
                <w:rFonts w:eastAsia="Times New Roman"/>
              </w:rPr>
              <w:t xml:space="preserve">. action, seen as bringing upon oneself inevitable results, good or bad, either in this life or in a reincarnation: in Hinduism one of the means of reaching </w:t>
            </w:r>
            <w:proofErr w:type="spellStart"/>
            <w:r>
              <w:rPr>
                <w:rStyle w:val="css-9sn2pa"/>
                <w:rFonts w:eastAsia="Times New Roman"/>
              </w:rPr>
              <w:t>Brahman.</w:t>
            </w:r>
            <w:r>
              <w:rPr>
                <w:rStyle w:val="css-10rk44a"/>
                <w:rFonts w:eastAsia="Times New Roman"/>
              </w:rPr>
              <w:t>Compare</w:t>
            </w:r>
            <w:proofErr w:type="spellEnd"/>
          </w:p>
        </w:tc>
      </w:tr>
      <w:tr w:rsidR="00E677A6" w:rsidTr="00881CBB">
        <w:trPr>
          <w:trHeight w:val="467"/>
        </w:trPr>
        <w:tc>
          <w:tcPr>
            <w:tcW w:w="2788" w:type="dxa"/>
            <w:vAlign w:val="center"/>
          </w:tcPr>
          <w:p w:rsidR="00E677A6" w:rsidRDefault="00E677A6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Upanishads</w:t>
            </w:r>
          </w:p>
        </w:tc>
        <w:tc>
          <w:tcPr>
            <w:tcW w:w="8102" w:type="dxa"/>
          </w:tcPr>
          <w:p w:rsidR="00E677A6" w:rsidRPr="00FC057B" w:rsidRDefault="00FC057B" w:rsidP="00FC057B">
            <w:pPr>
              <w:rPr>
                <w:rFonts w:eastAsia="Times New Roman"/>
              </w:rPr>
            </w:pPr>
            <w:r>
              <w:rPr>
                <w:rStyle w:val="css-9sn2pa"/>
                <w:rFonts w:eastAsia="Times New Roman"/>
              </w:rPr>
              <w:t xml:space="preserve">any of a class of speculative prose treatises composed between the 8th and 6th centuries </w:t>
            </w:r>
            <w:proofErr w:type="spellStart"/>
            <w:r>
              <w:rPr>
                <w:rStyle w:val="css-9sn2pa"/>
                <w:rFonts w:eastAsia="Times New Roman"/>
              </w:rPr>
              <w:t>b.c.</w:t>
            </w:r>
            <w:proofErr w:type="spellEnd"/>
            <w:r>
              <w:rPr>
                <w:rStyle w:val="css-9sn2pa"/>
                <w:rFonts w:eastAsia="Times New Roman"/>
              </w:rPr>
              <w:t xml:space="preserve"> and first written </w:t>
            </w:r>
            <w:proofErr w:type="spellStart"/>
            <w:r>
              <w:rPr>
                <w:rStyle w:val="css-9sn2pa"/>
                <w:rFonts w:eastAsia="Times New Roman"/>
              </w:rPr>
              <w:t>a.d.</w:t>
            </w:r>
            <w:proofErr w:type="spellEnd"/>
            <w:r>
              <w:rPr>
                <w:rStyle w:val="css-9sn2pa"/>
                <w:rFonts w:eastAsia="Times New Roman"/>
              </w:rPr>
              <w:t xml:space="preserve"> c1300: they represent a philosophical development beyond the Vedas, having as their principal message the unity of Brahman and Atman.</w:t>
            </w:r>
          </w:p>
        </w:tc>
      </w:tr>
      <w:tr w:rsidR="00A55404" w:rsidTr="00881CBB">
        <w:trPr>
          <w:trHeight w:val="467"/>
        </w:trPr>
        <w:tc>
          <w:tcPr>
            <w:tcW w:w="2788" w:type="dxa"/>
            <w:vAlign w:val="center"/>
          </w:tcPr>
          <w:p w:rsidR="00A55404" w:rsidRPr="00A55404" w:rsidRDefault="00E677A6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Vedas</w:t>
            </w:r>
          </w:p>
        </w:tc>
        <w:tc>
          <w:tcPr>
            <w:tcW w:w="8102" w:type="dxa"/>
          </w:tcPr>
          <w:p w:rsidR="00A55404" w:rsidRPr="00FC057B" w:rsidRDefault="00FC057B" w:rsidP="00FC057B">
            <w:pPr>
              <w:rPr>
                <w:rFonts w:eastAsia="Times New Roman"/>
              </w:rPr>
            </w:pPr>
            <w:r w:rsidRPr="00FC057B">
              <w:rPr>
                <w:rFonts w:eastAsia="Times New Roman"/>
              </w:rPr>
              <w:t xml:space="preserve">Also called </w:t>
            </w:r>
            <w:hyperlink r:id="rId9" w:history="1">
              <w:r w:rsidRPr="00FC057B">
                <w:rPr>
                  <w:rFonts w:eastAsia="Times New Roman"/>
                  <w:color w:val="0000FF"/>
                  <w:u w:val="single"/>
                </w:rPr>
                <w:t>Samhita</w:t>
              </w:r>
            </w:hyperlink>
            <w:r w:rsidRPr="00FC057B">
              <w:rPr>
                <w:rFonts w:eastAsia="Times New Roman"/>
              </w:rPr>
              <w:t>. each of these four books.</w:t>
            </w:r>
          </w:p>
        </w:tc>
      </w:tr>
      <w:tr w:rsidR="00A55404" w:rsidTr="00881CBB">
        <w:trPr>
          <w:trHeight w:val="467"/>
        </w:trPr>
        <w:tc>
          <w:tcPr>
            <w:tcW w:w="2788" w:type="dxa"/>
            <w:vAlign w:val="center"/>
          </w:tcPr>
          <w:p w:rsidR="00A55404" w:rsidRPr="00A55404" w:rsidRDefault="00E677A6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Reincarnation</w:t>
            </w:r>
          </w:p>
        </w:tc>
        <w:tc>
          <w:tcPr>
            <w:tcW w:w="8102" w:type="dxa"/>
          </w:tcPr>
          <w:p w:rsidR="00A55404" w:rsidRPr="00FC057B" w:rsidRDefault="00FC057B" w:rsidP="00FC057B">
            <w:pPr>
              <w:rPr>
                <w:rFonts w:eastAsia="Times New Roman"/>
              </w:rPr>
            </w:pPr>
            <w:r>
              <w:rPr>
                <w:rStyle w:val="css-9sn2pa"/>
                <w:rFonts w:eastAsia="Times New Roman"/>
              </w:rPr>
              <w:t>the belief that the soul, upon death of the body, comes back to earth in another body or form.</w:t>
            </w:r>
          </w:p>
        </w:tc>
      </w:tr>
      <w:tr w:rsidR="00A55404" w:rsidTr="00881CBB">
        <w:trPr>
          <w:trHeight w:val="467"/>
        </w:trPr>
        <w:tc>
          <w:tcPr>
            <w:tcW w:w="2788" w:type="dxa"/>
            <w:vAlign w:val="center"/>
          </w:tcPr>
          <w:p w:rsidR="00A55404" w:rsidRPr="00A55404" w:rsidRDefault="00E677A6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Four Noble Truths</w:t>
            </w:r>
          </w:p>
        </w:tc>
        <w:tc>
          <w:tcPr>
            <w:tcW w:w="8102" w:type="dxa"/>
          </w:tcPr>
          <w:p w:rsidR="00A55404" w:rsidRPr="00FC057B" w:rsidRDefault="00FC057B" w:rsidP="00FC057B">
            <w:pPr>
              <w:spacing w:before="100" w:beforeAutospacing="1" w:after="100" w:afterAutospacing="1"/>
              <w:rPr>
                <w:rFonts w:eastAsia="Times New Roman"/>
              </w:rPr>
            </w:pPr>
            <w:r>
              <w:rPr>
                <w:rStyle w:val="css-9sn2pa"/>
                <w:rFonts w:eastAsia="Times New Roman"/>
              </w:rPr>
              <w:t>the doctrines of Buddha: all life is suffering, the cause of suffering is ignorant desire, this desire can be destroyed, the means to this is the Eightfold Path.</w:t>
            </w:r>
          </w:p>
        </w:tc>
      </w:tr>
      <w:tr w:rsidR="00A55404" w:rsidTr="00881CBB">
        <w:trPr>
          <w:trHeight w:val="467"/>
        </w:trPr>
        <w:tc>
          <w:tcPr>
            <w:tcW w:w="2788" w:type="dxa"/>
            <w:vAlign w:val="center"/>
          </w:tcPr>
          <w:p w:rsidR="00A55404" w:rsidRPr="00A55404" w:rsidRDefault="00E677A6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Eightfold Path</w:t>
            </w:r>
          </w:p>
        </w:tc>
        <w:tc>
          <w:tcPr>
            <w:tcW w:w="8102" w:type="dxa"/>
          </w:tcPr>
          <w:p w:rsidR="00A55404" w:rsidRPr="008D5CF7" w:rsidRDefault="008D5CF7" w:rsidP="008D5CF7">
            <w:pPr>
              <w:rPr>
                <w:rFonts w:eastAsia="Times New Roman"/>
              </w:rPr>
            </w:pPr>
            <w:r>
              <w:rPr>
                <w:rStyle w:val="css-9sn2pa"/>
                <w:rFonts w:eastAsia="Times New Roman"/>
              </w:rPr>
              <w:t>the eight pursuits of one seeking enlightenment, comprising right understanding, motives, speech, action, means of livelihood, effort, intellectual activity, and contemplation.</w:t>
            </w:r>
          </w:p>
        </w:tc>
      </w:tr>
      <w:tr w:rsidR="00A55404" w:rsidTr="00881CBB">
        <w:trPr>
          <w:trHeight w:val="467"/>
        </w:trPr>
        <w:tc>
          <w:tcPr>
            <w:tcW w:w="2788" w:type="dxa"/>
            <w:vAlign w:val="center"/>
          </w:tcPr>
          <w:p w:rsidR="00A55404" w:rsidRPr="00A55404" w:rsidRDefault="00E549CC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Siddhartha Gautama</w:t>
            </w:r>
          </w:p>
        </w:tc>
        <w:tc>
          <w:tcPr>
            <w:tcW w:w="8102" w:type="dxa"/>
          </w:tcPr>
          <w:p w:rsidR="008D30F1" w:rsidRPr="008D30F1" w:rsidRDefault="008D30F1" w:rsidP="008D30F1">
            <w:pPr>
              <w:rPr>
                <w:rFonts w:eastAsia="Times New Roman"/>
              </w:rPr>
            </w:pPr>
            <w:r w:rsidRPr="008D30F1">
              <w:rPr>
                <w:rFonts w:eastAsia="Times New Roman"/>
              </w:rPr>
              <w:t xml:space="preserve">any of a series of teachers in </w:t>
            </w:r>
            <w:hyperlink r:id="rId10" w:history="1">
              <w:r w:rsidRPr="008D30F1">
                <w:rPr>
                  <w:rFonts w:eastAsia="Times New Roman"/>
                  <w:color w:val="0000FF"/>
                  <w:u w:val="single"/>
                </w:rPr>
                <w:t>Buddhism</w:t>
              </w:r>
            </w:hyperlink>
            <w:r w:rsidRPr="008D30F1">
              <w:rPr>
                <w:rFonts w:eastAsia="Times New Roman"/>
              </w:rPr>
              <w:t>, of whom Gautama was the last, who bring enlightenment and wisdom.</w:t>
            </w:r>
          </w:p>
          <w:p w:rsidR="00A55404" w:rsidRDefault="00A55404" w:rsidP="00A55404">
            <w:pPr>
              <w:tabs>
                <w:tab w:val="num" w:pos="720"/>
              </w:tabs>
              <w:rPr>
                <w:rFonts w:ascii="Cambria" w:hAnsi="Cambria" w:cs="Arial"/>
              </w:rPr>
            </w:pPr>
          </w:p>
        </w:tc>
      </w:tr>
    </w:tbl>
    <w:p w:rsidR="00E677A6" w:rsidRDefault="00E677A6" w:rsidP="00881CBB">
      <w:pPr>
        <w:tabs>
          <w:tab w:val="num" w:pos="720"/>
        </w:tabs>
        <w:rPr>
          <w:rFonts w:ascii="Cambria" w:hAnsi="Cambria" w:cs="Arial"/>
          <w:b/>
          <w:color w:val="FF0000"/>
        </w:rPr>
      </w:pPr>
    </w:p>
    <w:p w:rsidR="00784322" w:rsidRPr="00881CBB" w:rsidRDefault="00881CBB" w:rsidP="00881CBB">
      <w:pPr>
        <w:tabs>
          <w:tab w:val="num" w:pos="720"/>
        </w:tabs>
        <w:rPr>
          <w:rFonts w:ascii="Cambria" w:eastAsia="Times New Roman" w:hAnsi="Cambria" w:cs="Arial"/>
          <w:b/>
          <w:color w:val="FF0000"/>
        </w:rPr>
      </w:pPr>
      <w:r w:rsidRPr="00881CBB">
        <w:rPr>
          <w:rFonts w:ascii="Cambria" w:hAnsi="Cambria" w:cs="Arial"/>
          <w:b/>
          <w:color w:val="FF0000"/>
        </w:rPr>
        <w:t xml:space="preserve">Part II: </w:t>
      </w:r>
      <w:r w:rsidR="00784322" w:rsidRPr="00881CBB">
        <w:rPr>
          <w:rFonts w:ascii="Cambria" w:eastAsia="Times New Roman" w:hAnsi="Cambria" w:cs="Arial"/>
          <w:bCs/>
          <w:color w:val="FF0000"/>
        </w:rPr>
        <w:t>Writing Prompt</w:t>
      </w:r>
      <w:r w:rsidR="00784322" w:rsidRPr="00881CBB">
        <w:rPr>
          <w:rFonts w:ascii="Cambria" w:eastAsia="Times New Roman" w:hAnsi="Cambria" w:cs="Arial"/>
          <w:b/>
          <w:color w:val="FF0000"/>
        </w:rPr>
        <w:t xml:space="preserve"> </w:t>
      </w:r>
    </w:p>
    <w:p w:rsidR="00E549CC" w:rsidRDefault="00E549CC" w:rsidP="00E549CC">
      <w:pPr>
        <w:rPr>
          <w:rFonts w:ascii="Cambria" w:hAnsi="Cambria" w:cs="Arial"/>
          <w:color w:val="000000"/>
        </w:rPr>
      </w:pPr>
      <w:r w:rsidRPr="00E549CC">
        <w:rPr>
          <w:rFonts w:ascii="Cambria" w:hAnsi="Cambria" w:cs="Arial"/>
          <w:color w:val="000000"/>
        </w:rPr>
        <w:t xml:space="preserve">You are a historical travel agent and must plan a trip </w:t>
      </w:r>
      <w:r>
        <w:rPr>
          <w:rFonts w:ascii="Cambria" w:hAnsi="Cambria" w:cs="Arial"/>
          <w:color w:val="000000"/>
        </w:rPr>
        <w:t>to</w:t>
      </w:r>
      <w:r w:rsidRPr="00E549CC">
        <w:rPr>
          <w:rFonts w:ascii="Cambria" w:hAnsi="Cambria" w:cs="Arial"/>
          <w:color w:val="000000"/>
        </w:rPr>
        <w:t xml:space="preserve"> India that provides your guests with an overview of the early settlements through the Gupta Empire.  Explain how you would use the </w:t>
      </w:r>
      <w:r w:rsidR="00E677A6">
        <w:rPr>
          <w:rFonts w:ascii="Cambria" w:hAnsi="Cambria" w:cs="Arial"/>
          <w:color w:val="000000"/>
        </w:rPr>
        <w:t>16</w:t>
      </w:r>
      <w:r w:rsidRPr="00E549CC">
        <w:rPr>
          <w:rFonts w:ascii="Cambria" w:hAnsi="Cambria" w:cs="Arial"/>
          <w:color w:val="000000"/>
        </w:rPr>
        <w:t xml:space="preserve"> terms above to provide an overview of the early history of India.</w:t>
      </w:r>
    </w:p>
    <w:p w:rsidR="00881CBB" w:rsidRPr="00E549CC" w:rsidRDefault="00E677A6" w:rsidP="00E549CC">
      <w:pPr>
        <w:pStyle w:val="ListParagraph"/>
        <w:numPr>
          <w:ilvl w:val="0"/>
          <w:numId w:val="7"/>
        </w:numPr>
        <w:rPr>
          <w:rFonts w:ascii="Cambria" w:hAnsi="Cambria"/>
        </w:rPr>
      </w:pPr>
      <w:r>
        <w:rPr>
          <w:rFonts w:ascii="Cambria" w:hAnsi="Cambria"/>
        </w:rPr>
        <w:t xml:space="preserve">Please </w:t>
      </w:r>
      <w:r w:rsidR="00881CBB" w:rsidRPr="00E549CC">
        <w:rPr>
          <w:rFonts w:ascii="Cambria" w:hAnsi="Cambria"/>
          <w:b/>
        </w:rPr>
        <w:t xml:space="preserve">bold </w:t>
      </w:r>
      <w:r w:rsidR="00881CBB" w:rsidRPr="00E549CC">
        <w:rPr>
          <w:rFonts w:ascii="Cambria" w:hAnsi="Cambria"/>
        </w:rPr>
        <w:t xml:space="preserve">or </w:t>
      </w:r>
      <w:r w:rsidR="00881CBB" w:rsidRPr="00E549CC">
        <w:rPr>
          <w:rFonts w:ascii="Cambria" w:hAnsi="Cambria"/>
          <w:color w:val="0000FF"/>
        </w:rPr>
        <w:t>color-code</w:t>
      </w:r>
      <w:r w:rsidR="00881CBB" w:rsidRPr="00E549CC">
        <w:rPr>
          <w:rFonts w:ascii="Cambria" w:hAnsi="Cambria"/>
        </w:rPr>
        <w:t xml:space="preserve"> your vocabulary words.</w:t>
      </w:r>
    </w:p>
    <w:p w:rsidR="00AA5E08" w:rsidRDefault="00AA5E08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800"/>
      </w:tblGrid>
      <w:tr w:rsidR="00881CBB" w:rsidTr="00881CBB">
        <w:tc>
          <w:tcPr>
            <w:tcW w:w="10800" w:type="dxa"/>
          </w:tcPr>
          <w:p w:rsidR="00881CBB" w:rsidRPr="00A94C7F" w:rsidRDefault="007D0174" w:rsidP="005949B4">
            <w:pPr>
              <w:jc w:val="center"/>
              <w:rPr>
                <w:b/>
              </w:rPr>
            </w:pPr>
            <w:r w:rsidRPr="00A94C7F">
              <w:rPr>
                <w:b/>
              </w:rPr>
              <w:t>Overview of the Early History of India</w:t>
            </w:r>
          </w:p>
          <w:p w:rsidR="005949B4" w:rsidRDefault="002E29ED" w:rsidP="005949B4">
            <w:r>
              <w:t>A trip to India would grant a great opportunity for the tourists to view the</w:t>
            </w:r>
            <w:r w:rsidRPr="00F55FD6">
              <w:rPr>
                <w:b/>
              </w:rPr>
              <w:t xml:space="preserve"> Himalayas</w:t>
            </w:r>
            <w:r w:rsidR="004E799F">
              <w:t xml:space="preserve"> as well as the </w:t>
            </w:r>
            <w:r w:rsidR="004E799F" w:rsidRPr="00F55FD6">
              <w:rPr>
                <w:b/>
              </w:rPr>
              <w:t>Hindu Kush</w:t>
            </w:r>
            <w:r w:rsidR="00F55FD6" w:rsidRPr="00F55FD6">
              <w:rPr>
                <w:b/>
              </w:rPr>
              <w:t xml:space="preserve"> </w:t>
            </w:r>
            <w:r w:rsidR="00F55FD6">
              <w:t xml:space="preserve">mountain ranges. The </w:t>
            </w:r>
            <w:r w:rsidR="00F55FD6" w:rsidRPr="00F55FD6">
              <w:t>Himalayas</w:t>
            </w:r>
            <w:r w:rsidR="00F55FD6">
              <w:t xml:space="preserve"> mountain range extends about 2400 km along the Tibet and India border. </w:t>
            </w:r>
            <w:r w:rsidR="009417A9">
              <w:t xml:space="preserve">Its highest peak is the famous Mt. Everest </w:t>
            </w:r>
            <w:r w:rsidR="00676CE5">
              <w:t xml:space="preserve">which is </w:t>
            </w:r>
            <w:r w:rsidR="00676CE5" w:rsidRPr="00676CE5">
              <w:t>8848 meters</w:t>
            </w:r>
            <w:r w:rsidR="00676CE5">
              <w:t xml:space="preserve"> high.</w:t>
            </w:r>
            <w:r w:rsidR="00754E98">
              <w:t xml:space="preserve"> On the other hand, the </w:t>
            </w:r>
            <w:r w:rsidR="00754E98" w:rsidRPr="00754E98">
              <w:t>Hindu Kush</w:t>
            </w:r>
            <w:r w:rsidR="00754E98">
              <w:t xml:space="preserve"> is mostly found in </w:t>
            </w:r>
            <w:r w:rsidR="00754E98" w:rsidRPr="00754E98">
              <w:t>NE Afghanistan</w:t>
            </w:r>
            <w:r w:rsidR="00754E98">
              <w:t xml:space="preserve">. Its highest </w:t>
            </w:r>
            <w:r w:rsidR="008D1274">
              <w:t xml:space="preserve">peak </w:t>
            </w:r>
            <w:r w:rsidR="00754E98">
              <w:t xml:space="preserve">is the </w:t>
            </w:r>
            <w:r w:rsidR="00754E98" w:rsidRPr="00754E98">
              <w:t>Tirich Mir</w:t>
            </w:r>
            <w:r w:rsidR="00754E98">
              <w:t xml:space="preserve"> which is </w:t>
            </w:r>
            <w:r w:rsidR="00754E98" w:rsidRPr="00754E98">
              <w:t>8848 meters</w:t>
            </w:r>
            <w:r w:rsidR="00754E98">
              <w:t xml:space="preserve"> high.</w:t>
            </w:r>
            <w:r w:rsidR="00BA3012">
              <w:t xml:space="preserve"> One is also able to view the </w:t>
            </w:r>
            <w:r w:rsidR="00BA3012" w:rsidRPr="00BA3012">
              <w:rPr>
                <w:b/>
              </w:rPr>
              <w:t>Harappa</w:t>
            </w:r>
            <w:r w:rsidR="006C2E70">
              <w:rPr>
                <w:b/>
              </w:rPr>
              <w:t xml:space="preserve"> </w:t>
            </w:r>
            <w:r w:rsidR="006C2E70" w:rsidRPr="006C2E70">
              <w:t>which is a Bronze Age</w:t>
            </w:r>
            <w:r w:rsidR="006C2E70">
              <w:rPr>
                <w:b/>
              </w:rPr>
              <w:t xml:space="preserve"> </w:t>
            </w:r>
            <w:r w:rsidR="006C2E70">
              <w:t xml:space="preserve">which flourished in the Indus valley. </w:t>
            </w:r>
            <w:r w:rsidR="000D623A">
              <w:t xml:space="preserve">There is also an archeological site called </w:t>
            </w:r>
            <w:r w:rsidR="000D623A" w:rsidRPr="000D623A">
              <w:rPr>
                <w:b/>
              </w:rPr>
              <w:t>Mohenjo-Daro</w:t>
            </w:r>
            <w:r w:rsidR="000D623A">
              <w:t xml:space="preserve"> which is situated next to the Indus river where six successive ancient cities were constructed. </w:t>
            </w:r>
            <w:r w:rsidR="00D815AF">
              <w:t xml:space="preserve">The individuals will also have the opportunity </w:t>
            </w:r>
            <w:r w:rsidR="005B42F6">
              <w:t xml:space="preserve">to tour the </w:t>
            </w:r>
            <w:r w:rsidR="005B42F6" w:rsidRPr="004F7C12">
              <w:rPr>
                <w:b/>
              </w:rPr>
              <w:t>Indus River</w:t>
            </w:r>
            <w:r w:rsidR="005B42F6">
              <w:t xml:space="preserve"> and the </w:t>
            </w:r>
            <w:r w:rsidR="005B42F6" w:rsidRPr="004F7C12">
              <w:rPr>
                <w:b/>
              </w:rPr>
              <w:t>Ganges River</w:t>
            </w:r>
            <w:r w:rsidR="004F7C12">
              <w:t>.</w:t>
            </w:r>
            <w:r w:rsidR="00DF08B3">
              <w:t xml:space="preserve"> </w:t>
            </w:r>
            <w:r w:rsidR="00080EDF">
              <w:t>The Indus River</w:t>
            </w:r>
            <w:r w:rsidR="00B972DB">
              <w:t xml:space="preserve"> is </w:t>
            </w:r>
            <w:r w:rsidR="00B972DB" w:rsidRPr="00B972DB">
              <w:t>3060 km</w:t>
            </w:r>
            <w:r w:rsidR="00B972DB">
              <w:t xml:space="preserve"> long and it</w:t>
            </w:r>
            <w:r w:rsidR="00080EDF">
              <w:t xml:space="preserve"> flows from </w:t>
            </w:r>
            <w:r w:rsidR="00080EDF" w:rsidRPr="00080EDF">
              <w:t>W Tibet</w:t>
            </w:r>
            <w:r w:rsidR="00080EDF">
              <w:t xml:space="preserve"> via Kashmir as well as Pakistan to the Arabian sea. </w:t>
            </w:r>
            <w:r w:rsidR="001E687B">
              <w:t>On the other hand, the Ganges River</w:t>
            </w:r>
            <w:r w:rsidR="00A464C5">
              <w:t xml:space="preserve"> is </w:t>
            </w:r>
            <w:r w:rsidR="00A464C5" w:rsidRPr="00A464C5">
              <w:t>2495 km</w:t>
            </w:r>
            <w:r w:rsidR="00E46B6F">
              <w:t xml:space="preserve"> long and flows from the SE of the Himalayas into the </w:t>
            </w:r>
            <w:r w:rsidR="00E46B6F" w:rsidRPr="00E46B6F">
              <w:t>Bay of Bengal</w:t>
            </w:r>
            <w:r w:rsidR="00E46B6F">
              <w:t xml:space="preserve"> which is considered sacred by the Hindus. </w:t>
            </w:r>
            <w:r w:rsidR="0017717C">
              <w:t xml:space="preserve">A stay in India will grant tourist the chance to interact with the </w:t>
            </w:r>
            <w:r w:rsidR="0017717C" w:rsidRPr="00894B21">
              <w:rPr>
                <w:b/>
              </w:rPr>
              <w:t>Indo-Aryans</w:t>
            </w:r>
            <w:r w:rsidR="00E46B6F">
              <w:t xml:space="preserve"> </w:t>
            </w:r>
            <w:r w:rsidR="0017717C">
              <w:t xml:space="preserve">and the </w:t>
            </w:r>
            <w:r w:rsidR="0017717C" w:rsidRPr="00894B21">
              <w:rPr>
                <w:b/>
              </w:rPr>
              <w:t>Caste</w:t>
            </w:r>
            <w:r w:rsidR="003E70CC">
              <w:rPr>
                <w:b/>
              </w:rPr>
              <w:t xml:space="preserve"> </w:t>
            </w:r>
            <w:r w:rsidR="003E70CC" w:rsidRPr="003E70CC">
              <w:t>people</w:t>
            </w:r>
            <w:r w:rsidR="0017717C">
              <w:t>.</w:t>
            </w:r>
            <w:r w:rsidR="00894B21">
              <w:t xml:space="preserve"> </w:t>
            </w:r>
            <w:r w:rsidR="0040367B">
              <w:t xml:space="preserve">A person visiting India will also have the golden opportunity to learn about </w:t>
            </w:r>
            <w:r w:rsidR="00E12CF8" w:rsidRPr="00E12CF8">
              <w:rPr>
                <w:b/>
              </w:rPr>
              <w:t>Asoka</w:t>
            </w:r>
            <w:r w:rsidR="0040367B" w:rsidRPr="00E12CF8">
              <w:rPr>
                <w:b/>
              </w:rPr>
              <w:t xml:space="preserve"> </w:t>
            </w:r>
            <w:r w:rsidR="00E12CF8">
              <w:t xml:space="preserve">who was the </w:t>
            </w:r>
            <w:r w:rsidR="00E12CF8" w:rsidRPr="00E12CF8">
              <w:t>Buddhist king</w:t>
            </w:r>
            <w:r w:rsidR="00E12CF8">
              <w:t xml:space="preserve"> from India 269 to 232 B</w:t>
            </w:r>
            <w:r w:rsidR="00E12CF8" w:rsidRPr="00E12CF8">
              <w:t>C</w:t>
            </w:r>
            <w:r w:rsidR="00A47572">
              <w:t xml:space="preserve">. To add on, one can learn about </w:t>
            </w:r>
            <w:r w:rsidR="00A47572" w:rsidRPr="00A47572">
              <w:rPr>
                <w:b/>
              </w:rPr>
              <w:t>Karma</w:t>
            </w:r>
            <w:r w:rsidR="00A47572">
              <w:t xml:space="preserve"> </w:t>
            </w:r>
            <w:r w:rsidR="00BF200B">
              <w:t xml:space="preserve">which is </w:t>
            </w:r>
            <w:r w:rsidR="00BB1769">
              <w:t>Hinduism</w:t>
            </w:r>
            <w:r w:rsidR="00BF200B">
              <w:t>, Buddhism action considered to bring inevitable</w:t>
            </w:r>
            <w:r w:rsidR="008D4676">
              <w:t xml:space="preserve"> </w:t>
            </w:r>
            <w:r w:rsidR="008D4676" w:rsidRPr="008D4676">
              <w:t>outcomes</w:t>
            </w:r>
            <w:r w:rsidR="008D4676">
              <w:t>, either</w:t>
            </w:r>
            <w:r w:rsidR="00BF200B">
              <w:t xml:space="preserve"> good or bad</w:t>
            </w:r>
            <w:r w:rsidR="008D4676">
              <w:t>,</w:t>
            </w:r>
            <w:r w:rsidR="00BF200B">
              <w:t xml:space="preserve"> upon an individual.</w:t>
            </w:r>
            <w:r w:rsidR="002512A1">
              <w:t xml:space="preserve"> </w:t>
            </w:r>
            <w:r w:rsidR="003E0C1C">
              <w:t xml:space="preserve">People </w:t>
            </w:r>
            <w:r w:rsidR="001C316D">
              <w:t xml:space="preserve">touring India can gain more knowledge on the </w:t>
            </w:r>
            <w:r w:rsidR="001C316D" w:rsidRPr="001D6509">
              <w:rPr>
                <w:b/>
              </w:rPr>
              <w:t>Upanishads</w:t>
            </w:r>
            <w:r w:rsidR="00BF200B">
              <w:t xml:space="preserve"> </w:t>
            </w:r>
            <w:r w:rsidR="00F851A4">
              <w:t>which are treaties written between the 6</w:t>
            </w:r>
            <w:r w:rsidR="00F851A4" w:rsidRPr="00F851A4">
              <w:rPr>
                <w:vertAlign w:val="superscript"/>
              </w:rPr>
              <w:t>th</w:t>
            </w:r>
            <w:r w:rsidR="00F851A4">
              <w:t xml:space="preserve"> and 8</w:t>
            </w:r>
            <w:r w:rsidR="00F851A4" w:rsidRPr="00F851A4">
              <w:rPr>
                <w:vertAlign w:val="superscript"/>
              </w:rPr>
              <w:t>th</w:t>
            </w:r>
            <w:r w:rsidR="00F851A4">
              <w:t xml:space="preserve"> C regarding the </w:t>
            </w:r>
            <w:r w:rsidR="00F851A4" w:rsidRPr="00F851A4">
              <w:t>unity of Brahman and Atman.</w:t>
            </w:r>
            <w:r w:rsidR="00802412">
              <w:t xml:space="preserve"> </w:t>
            </w:r>
            <w:r w:rsidR="002F6251">
              <w:t xml:space="preserve">The individuals can also look at the </w:t>
            </w:r>
            <w:r w:rsidR="002F6251" w:rsidRPr="00286B93">
              <w:rPr>
                <w:b/>
              </w:rPr>
              <w:t>Vedas</w:t>
            </w:r>
            <w:r w:rsidR="002F6251">
              <w:t xml:space="preserve"> which is also referred to as Samhita.</w:t>
            </w:r>
            <w:r w:rsidR="00D550C9">
              <w:t xml:space="preserve"> One also gets the opportunity to understand </w:t>
            </w:r>
            <w:r w:rsidR="00D550C9" w:rsidRPr="0059427D">
              <w:rPr>
                <w:b/>
              </w:rPr>
              <w:t>Reincarnation</w:t>
            </w:r>
            <w:r w:rsidR="002F6251">
              <w:t xml:space="preserve"> </w:t>
            </w:r>
            <w:r w:rsidR="00D550C9">
              <w:t>which represents the belief that when one dies, his/her soul comes back to the world in a different body or form.</w:t>
            </w:r>
            <w:r w:rsidR="00FE72CC">
              <w:t xml:space="preserve"> </w:t>
            </w:r>
            <w:r w:rsidR="002C3860">
              <w:t xml:space="preserve">The tourists will establish the </w:t>
            </w:r>
            <w:r w:rsidR="002C3860" w:rsidRPr="001F3028">
              <w:rPr>
                <w:b/>
              </w:rPr>
              <w:t>Four Noble Truths</w:t>
            </w:r>
            <w:r w:rsidR="002C3860">
              <w:t xml:space="preserve"> which imply the </w:t>
            </w:r>
            <w:r w:rsidR="002C3860" w:rsidRPr="002C3860">
              <w:t>doctrines of Buddha</w:t>
            </w:r>
            <w:r w:rsidR="002C3860">
              <w:t xml:space="preserve">. </w:t>
            </w:r>
            <w:r w:rsidR="001F3028">
              <w:t xml:space="preserve">The visitors to India can gain some knowledge on the </w:t>
            </w:r>
            <w:r w:rsidR="001F3028" w:rsidRPr="001F3028">
              <w:rPr>
                <w:b/>
              </w:rPr>
              <w:t>Eightfold Path</w:t>
            </w:r>
            <w:r w:rsidR="00D550C9">
              <w:t xml:space="preserve"> </w:t>
            </w:r>
            <w:r w:rsidR="00907736">
              <w:t>which represents th</w:t>
            </w:r>
            <w:r w:rsidR="00B62531">
              <w:t>e</w:t>
            </w:r>
            <w:r w:rsidR="00907736">
              <w:t xml:space="preserve"> eight pursuits of an individual seeking enlightenment. </w:t>
            </w:r>
            <w:r w:rsidR="001731B1">
              <w:t xml:space="preserve">The last but not least, have the advantage of gaining some understanding of the </w:t>
            </w:r>
            <w:r w:rsidR="001731B1" w:rsidRPr="001731B1">
              <w:rPr>
                <w:b/>
              </w:rPr>
              <w:t>Siddhartha Gautama</w:t>
            </w:r>
            <w:r w:rsidR="00080EDF">
              <w:t xml:space="preserve"> </w:t>
            </w:r>
            <w:r w:rsidR="00A572CF">
              <w:t xml:space="preserve">which indicates any series of teachers in Buddhism where Gautama was the last and brings </w:t>
            </w:r>
            <w:r w:rsidR="00D93987">
              <w:t>enlightenment</w:t>
            </w:r>
            <w:r w:rsidR="00A572CF">
              <w:t xml:space="preserve"> as well as wisdom.  </w:t>
            </w:r>
            <w:r w:rsidR="00754E98">
              <w:t xml:space="preserve"> </w:t>
            </w:r>
            <w:r w:rsidR="00676CE5">
              <w:t xml:space="preserve"> </w:t>
            </w:r>
            <w:r w:rsidR="009417A9" w:rsidRPr="009417A9">
              <w:t xml:space="preserve"> </w:t>
            </w:r>
            <w:r w:rsidR="00F55FD6">
              <w:t xml:space="preserve"> </w:t>
            </w:r>
            <w:r>
              <w:t xml:space="preserve">  </w:t>
            </w:r>
          </w:p>
          <w:p w:rsidR="00881CBB" w:rsidRDefault="00881CBB">
            <w:r>
              <w:t xml:space="preserve"> </w:t>
            </w:r>
          </w:p>
        </w:tc>
        <w:bookmarkStart w:id="0" w:name="_GoBack"/>
        <w:bookmarkEnd w:id="0"/>
      </w:tr>
    </w:tbl>
    <w:p w:rsidR="00881CBB" w:rsidRDefault="00881CBB"/>
    <w:sectPr w:rsidR="00881CBB" w:rsidSect="00881CB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F7C78"/>
    <w:multiLevelType w:val="hybridMultilevel"/>
    <w:tmpl w:val="B95ED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B6B82"/>
    <w:multiLevelType w:val="hybridMultilevel"/>
    <w:tmpl w:val="71289A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24704"/>
    <w:multiLevelType w:val="hybridMultilevel"/>
    <w:tmpl w:val="684CBD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722BB"/>
    <w:multiLevelType w:val="multilevel"/>
    <w:tmpl w:val="534AC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E91969"/>
    <w:multiLevelType w:val="hybridMultilevel"/>
    <w:tmpl w:val="2A566AFC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5" w15:restartNumberingAfterBreak="0">
    <w:nsid w:val="1D270F95"/>
    <w:multiLevelType w:val="hybridMultilevel"/>
    <w:tmpl w:val="1A4A0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48679F"/>
    <w:multiLevelType w:val="multilevel"/>
    <w:tmpl w:val="088C4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483260"/>
    <w:multiLevelType w:val="multilevel"/>
    <w:tmpl w:val="B34AC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24028E"/>
    <w:multiLevelType w:val="multilevel"/>
    <w:tmpl w:val="4F9C8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D409A7"/>
    <w:multiLevelType w:val="hybridMultilevel"/>
    <w:tmpl w:val="1C5EC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4F612C"/>
    <w:multiLevelType w:val="hybridMultilevel"/>
    <w:tmpl w:val="AC362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FB573A"/>
    <w:multiLevelType w:val="hybridMultilevel"/>
    <w:tmpl w:val="1DBE8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2E733E"/>
    <w:multiLevelType w:val="hybridMultilevel"/>
    <w:tmpl w:val="F1167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414997"/>
    <w:multiLevelType w:val="hybridMultilevel"/>
    <w:tmpl w:val="D7A6B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2"/>
  </w:num>
  <w:num w:numId="4">
    <w:abstractNumId w:val="11"/>
  </w:num>
  <w:num w:numId="5">
    <w:abstractNumId w:val="0"/>
  </w:num>
  <w:num w:numId="6">
    <w:abstractNumId w:val="13"/>
  </w:num>
  <w:num w:numId="7">
    <w:abstractNumId w:val="4"/>
  </w:num>
  <w:num w:numId="8">
    <w:abstractNumId w:val="9"/>
  </w:num>
  <w:num w:numId="9">
    <w:abstractNumId w:val="5"/>
  </w:num>
  <w:num w:numId="10">
    <w:abstractNumId w:val="12"/>
  </w:num>
  <w:num w:numId="11">
    <w:abstractNumId w:val="8"/>
    <w:lvlOverride w:ilvl="0">
      <w:startOverride w:val="1"/>
    </w:lvlOverride>
  </w:num>
  <w:num w:numId="12">
    <w:abstractNumId w:val="6"/>
    <w:lvlOverride w:ilvl="0">
      <w:startOverride w:val="1"/>
    </w:lvlOverride>
  </w:num>
  <w:num w:numId="13">
    <w:abstractNumId w:val="3"/>
    <w:lvlOverride w:ilvl="0">
      <w:startOverride w:val="1"/>
    </w:lvlOverride>
  </w:num>
  <w:num w:numId="14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U0NTE1tjAwNzI1tDRW0lEKTi0uzszPAykwrAUAYempHiwAAAA="/>
  </w:docVars>
  <w:rsids>
    <w:rsidRoot w:val="00784322"/>
    <w:rsid w:val="00080EDF"/>
    <w:rsid w:val="000D623A"/>
    <w:rsid w:val="001731B1"/>
    <w:rsid w:val="0017717C"/>
    <w:rsid w:val="001C316D"/>
    <w:rsid w:val="001D6509"/>
    <w:rsid w:val="001E687B"/>
    <w:rsid w:val="001F3028"/>
    <w:rsid w:val="002178B9"/>
    <w:rsid w:val="002512A1"/>
    <w:rsid w:val="00266091"/>
    <w:rsid w:val="00286B93"/>
    <w:rsid w:val="002C3860"/>
    <w:rsid w:val="002E1C07"/>
    <w:rsid w:val="002E29ED"/>
    <w:rsid w:val="002F6251"/>
    <w:rsid w:val="003E0C1C"/>
    <w:rsid w:val="003E70CC"/>
    <w:rsid w:val="0040367B"/>
    <w:rsid w:val="004E799F"/>
    <w:rsid w:val="004F7C12"/>
    <w:rsid w:val="0059427D"/>
    <w:rsid w:val="005949B4"/>
    <w:rsid w:val="005B42F6"/>
    <w:rsid w:val="00626439"/>
    <w:rsid w:val="0066287E"/>
    <w:rsid w:val="00676CE5"/>
    <w:rsid w:val="006C2E70"/>
    <w:rsid w:val="006D7706"/>
    <w:rsid w:val="00754E98"/>
    <w:rsid w:val="00784322"/>
    <w:rsid w:val="00791E2E"/>
    <w:rsid w:val="007D0174"/>
    <w:rsid w:val="00802412"/>
    <w:rsid w:val="00881CBB"/>
    <w:rsid w:val="00894B21"/>
    <w:rsid w:val="008D1274"/>
    <w:rsid w:val="008D30F1"/>
    <w:rsid w:val="008D4676"/>
    <w:rsid w:val="008D5CF7"/>
    <w:rsid w:val="00907736"/>
    <w:rsid w:val="009417A9"/>
    <w:rsid w:val="009866BF"/>
    <w:rsid w:val="009D5040"/>
    <w:rsid w:val="00A464C5"/>
    <w:rsid w:val="00A47572"/>
    <w:rsid w:val="00A55404"/>
    <w:rsid w:val="00A572CF"/>
    <w:rsid w:val="00A94C7F"/>
    <w:rsid w:val="00AA5E08"/>
    <w:rsid w:val="00B62531"/>
    <w:rsid w:val="00B972DB"/>
    <w:rsid w:val="00BA3012"/>
    <w:rsid w:val="00BB1769"/>
    <w:rsid w:val="00BF1EFF"/>
    <w:rsid w:val="00BF200B"/>
    <w:rsid w:val="00D550C9"/>
    <w:rsid w:val="00D62A80"/>
    <w:rsid w:val="00D815AF"/>
    <w:rsid w:val="00D93987"/>
    <w:rsid w:val="00DB70CF"/>
    <w:rsid w:val="00DD3FE1"/>
    <w:rsid w:val="00DF08B3"/>
    <w:rsid w:val="00E12CF8"/>
    <w:rsid w:val="00E46B6F"/>
    <w:rsid w:val="00E549CC"/>
    <w:rsid w:val="00E677A6"/>
    <w:rsid w:val="00E87DC9"/>
    <w:rsid w:val="00ED08E1"/>
    <w:rsid w:val="00F55FD6"/>
    <w:rsid w:val="00F8106C"/>
    <w:rsid w:val="00F851A4"/>
    <w:rsid w:val="00FB23CF"/>
    <w:rsid w:val="00FC057B"/>
    <w:rsid w:val="00FD0C64"/>
    <w:rsid w:val="00FE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B83FF6A3-A6AD-4D44-9003-7BF9CFB1D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30F1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84322"/>
    <w:rPr>
      <w:b/>
      <w:bCs/>
    </w:rPr>
  </w:style>
  <w:style w:type="character" w:customStyle="1" w:styleId="apple-style-span">
    <w:name w:val="apple-style-span"/>
    <w:basedOn w:val="DefaultParagraphFont"/>
    <w:rsid w:val="00784322"/>
  </w:style>
  <w:style w:type="paragraph" w:styleId="ListParagraph">
    <w:name w:val="List Paragraph"/>
    <w:basedOn w:val="Normal"/>
    <w:uiPriority w:val="34"/>
    <w:qFormat/>
    <w:rsid w:val="00A55404"/>
    <w:pPr>
      <w:ind w:left="720"/>
      <w:contextualSpacing/>
    </w:pPr>
  </w:style>
  <w:style w:type="table" w:styleId="TableGrid">
    <w:name w:val="Table Grid"/>
    <w:basedOn w:val="TableNormal"/>
    <w:uiPriority w:val="59"/>
    <w:rsid w:val="00A554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554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54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404"/>
    <w:rPr>
      <w:rFonts w:ascii="Lucida Grande" w:hAnsi="Lucida Grande" w:cs="Lucida Grande"/>
      <w:sz w:val="18"/>
      <w:szCs w:val="18"/>
    </w:rPr>
  </w:style>
  <w:style w:type="character" w:customStyle="1" w:styleId="css-9sn2pa">
    <w:name w:val="css-9sn2pa"/>
    <w:basedOn w:val="DefaultParagraphFont"/>
    <w:rsid w:val="009D5040"/>
  </w:style>
  <w:style w:type="character" w:customStyle="1" w:styleId="luna-date">
    <w:name w:val="luna-date"/>
    <w:basedOn w:val="DefaultParagraphFont"/>
    <w:rsid w:val="00FC057B"/>
  </w:style>
  <w:style w:type="character" w:customStyle="1" w:styleId="luna-labset">
    <w:name w:val="luna-labset"/>
    <w:basedOn w:val="DefaultParagraphFont"/>
    <w:rsid w:val="00FC057B"/>
  </w:style>
  <w:style w:type="character" w:customStyle="1" w:styleId="luna-label">
    <w:name w:val="luna-label"/>
    <w:basedOn w:val="DefaultParagraphFont"/>
    <w:rsid w:val="00FC057B"/>
  </w:style>
  <w:style w:type="character" w:customStyle="1" w:styleId="css-10rk44a">
    <w:name w:val="css-10rk44a"/>
    <w:basedOn w:val="DefaultParagraphFont"/>
    <w:rsid w:val="00FC0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4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5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4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05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5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://quizlet.com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dictionary.com/browse/Buddhis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ictionary.com/browse/Samh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04CD328-2E1B-4816-A74D-0FB0A528E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948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Cynthia Brown</dc:creator>
  <cp:lastModifiedBy>user</cp:lastModifiedBy>
  <cp:revision>51</cp:revision>
  <cp:lastPrinted>2013-06-18T01:16:00Z</cp:lastPrinted>
  <dcterms:created xsi:type="dcterms:W3CDTF">2018-07-03T12:57:00Z</dcterms:created>
  <dcterms:modified xsi:type="dcterms:W3CDTF">2018-07-04T05:09:00Z</dcterms:modified>
</cp:coreProperties>
</file>